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3D" w:rsidRPr="00706A15" w:rsidRDefault="008A593D" w:rsidP="008A593D">
      <w:pPr>
        <w:shd w:val="clear" w:color="auto" w:fill="FFFFFF"/>
        <w:jc w:val="center"/>
        <w:rPr>
          <w:bCs/>
          <w:color w:val="000000"/>
          <w:sz w:val="28"/>
          <w:szCs w:val="28"/>
        </w:rPr>
      </w:pPr>
      <w:r w:rsidRPr="00706A15">
        <w:rPr>
          <w:bCs/>
          <w:color w:val="000000"/>
          <w:sz w:val="28"/>
          <w:szCs w:val="28"/>
        </w:rPr>
        <w:t>РОССИЙСКАЯ   ФЕДЕРАЦИЯ</w:t>
      </w:r>
    </w:p>
    <w:p w:rsidR="008A593D" w:rsidRPr="00706A15" w:rsidRDefault="008A593D" w:rsidP="008A593D">
      <w:pPr>
        <w:shd w:val="clear" w:color="auto" w:fill="FFFFFF"/>
        <w:jc w:val="center"/>
        <w:rPr>
          <w:bCs/>
          <w:color w:val="000000"/>
          <w:sz w:val="28"/>
          <w:szCs w:val="28"/>
        </w:rPr>
      </w:pPr>
      <w:r w:rsidRPr="00706A15">
        <w:rPr>
          <w:bCs/>
          <w:color w:val="000000"/>
          <w:sz w:val="28"/>
          <w:szCs w:val="28"/>
        </w:rPr>
        <w:t>КАРАЧАЕВО-ЧЕРКЕССКАЯ РЕСПУБЛИКА</w:t>
      </w:r>
    </w:p>
    <w:p w:rsidR="008A593D" w:rsidRPr="00706A15" w:rsidRDefault="008A593D" w:rsidP="008A593D">
      <w:pPr>
        <w:shd w:val="clear" w:color="auto" w:fill="FFFFFF"/>
        <w:jc w:val="center"/>
        <w:rPr>
          <w:bCs/>
          <w:color w:val="000000"/>
          <w:sz w:val="28"/>
          <w:szCs w:val="28"/>
        </w:rPr>
      </w:pPr>
      <w:r w:rsidRPr="00706A15">
        <w:rPr>
          <w:bCs/>
          <w:color w:val="000000"/>
          <w:sz w:val="28"/>
          <w:szCs w:val="28"/>
        </w:rPr>
        <w:t>ЗЕЛЕНЧУКСКИЙ МУНИЦИПАЛЬНЫЙ РАЙОН</w:t>
      </w:r>
    </w:p>
    <w:p w:rsidR="008A593D" w:rsidRPr="00706A15" w:rsidRDefault="008A593D" w:rsidP="008A593D">
      <w:pPr>
        <w:shd w:val="clear" w:color="auto" w:fill="FFFFFF"/>
        <w:jc w:val="center"/>
        <w:rPr>
          <w:bCs/>
          <w:color w:val="000000"/>
          <w:sz w:val="28"/>
          <w:szCs w:val="28"/>
        </w:rPr>
      </w:pPr>
      <w:r w:rsidRPr="00706A15">
        <w:rPr>
          <w:bCs/>
          <w:color w:val="000000"/>
          <w:sz w:val="28"/>
          <w:szCs w:val="28"/>
        </w:rPr>
        <w:t xml:space="preserve">СОВЕТ </w:t>
      </w:r>
      <w:r w:rsidR="00654DE6">
        <w:rPr>
          <w:bCs/>
          <w:color w:val="000000"/>
          <w:sz w:val="28"/>
          <w:szCs w:val="28"/>
        </w:rPr>
        <w:t>СТОРОЖЕВСКОГО</w:t>
      </w:r>
      <w:r w:rsidRPr="00706A15">
        <w:rPr>
          <w:bCs/>
          <w:color w:val="000000"/>
          <w:sz w:val="28"/>
          <w:szCs w:val="28"/>
        </w:rPr>
        <w:t xml:space="preserve"> СЕЛЬСКОГО ПОСЕЛЕНИЯ</w:t>
      </w:r>
    </w:p>
    <w:p w:rsidR="008A593D" w:rsidRPr="00706A15" w:rsidRDefault="008A593D" w:rsidP="008A593D">
      <w:pPr>
        <w:shd w:val="clear" w:color="auto" w:fill="FFFFFF"/>
        <w:jc w:val="center"/>
        <w:rPr>
          <w:bCs/>
          <w:color w:val="000000"/>
          <w:sz w:val="28"/>
          <w:szCs w:val="28"/>
        </w:rPr>
      </w:pPr>
      <w:r w:rsidRPr="00706A15">
        <w:rPr>
          <w:bCs/>
          <w:color w:val="000000"/>
          <w:sz w:val="28"/>
          <w:szCs w:val="28"/>
        </w:rPr>
        <w:t>ШЕСТОГО СОЗЫВА</w:t>
      </w:r>
    </w:p>
    <w:p w:rsidR="00706A15" w:rsidRDefault="00706A15" w:rsidP="008A593D">
      <w:pPr>
        <w:shd w:val="clear" w:color="auto" w:fill="FFFFFF"/>
        <w:jc w:val="center"/>
        <w:rPr>
          <w:bCs/>
          <w:color w:val="000000"/>
          <w:sz w:val="28"/>
          <w:szCs w:val="28"/>
        </w:rPr>
      </w:pPr>
    </w:p>
    <w:p w:rsidR="008A593D" w:rsidRPr="00706A15" w:rsidRDefault="008A593D" w:rsidP="008A593D">
      <w:pPr>
        <w:shd w:val="clear" w:color="auto" w:fill="FFFFFF"/>
        <w:jc w:val="center"/>
        <w:rPr>
          <w:bCs/>
          <w:color w:val="000000"/>
          <w:sz w:val="28"/>
          <w:szCs w:val="28"/>
        </w:rPr>
      </w:pPr>
      <w:r w:rsidRPr="00706A15">
        <w:rPr>
          <w:bCs/>
          <w:color w:val="000000"/>
          <w:sz w:val="28"/>
          <w:szCs w:val="28"/>
        </w:rPr>
        <w:t>Р Е Ш Е Н И Е</w:t>
      </w:r>
    </w:p>
    <w:p w:rsidR="008A593D" w:rsidRPr="008A593D" w:rsidRDefault="008A593D" w:rsidP="008A593D">
      <w:pPr>
        <w:shd w:val="clear" w:color="auto" w:fill="FFFFFF"/>
        <w:jc w:val="center"/>
        <w:rPr>
          <w:bCs/>
          <w:color w:val="000000"/>
          <w:sz w:val="27"/>
          <w:szCs w:val="27"/>
        </w:rPr>
      </w:pPr>
    </w:p>
    <w:p w:rsidR="008A593D" w:rsidRPr="008A593D" w:rsidRDefault="000D059A" w:rsidP="008A593D">
      <w:pPr>
        <w:shd w:val="clear" w:color="auto" w:fill="FFFFFF"/>
        <w:jc w:val="center"/>
        <w:rPr>
          <w:bCs/>
          <w:color w:val="000000"/>
          <w:sz w:val="27"/>
          <w:szCs w:val="27"/>
        </w:rPr>
      </w:pPr>
      <w:r>
        <w:rPr>
          <w:bCs/>
          <w:color w:val="000000"/>
          <w:sz w:val="27"/>
          <w:szCs w:val="27"/>
        </w:rPr>
        <w:t xml:space="preserve">   </w:t>
      </w:r>
      <w:r w:rsidR="00654DE6">
        <w:rPr>
          <w:bCs/>
          <w:color w:val="000000"/>
          <w:sz w:val="27"/>
          <w:szCs w:val="27"/>
        </w:rPr>
        <w:t>23</w:t>
      </w:r>
      <w:r w:rsidR="00E4473E">
        <w:rPr>
          <w:bCs/>
          <w:color w:val="000000"/>
          <w:sz w:val="27"/>
          <w:szCs w:val="27"/>
        </w:rPr>
        <w:t>.</w:t>
      </w:r>
      <w:r w:rsidR="00654DE6">
        <w:rPr>
          <w:bCs/>
          <w:color w:val="000000"/>
          <w:sz w:val="27"/>
          <w:szCs w:val="27"/>
        </w:rPr>
        <w:t>0</w:t>
      </w:r>
      <w:r w:rsidR="00BF45CA">
        <w:rPr>
          <w:bCs/>
          <w:color w:val="000000"/>
          <w:sz w:val="27"/>
          <w:szCs w:val="27"/>
        </w:rPr>
        <w:t>1</w:t>
      </w:r>
      <w:r w:rsidR="00E4473E">
        <w:rPr>
          <w:bCs/>
          <w:color w:val="000000"/>
          <w:sz w:val="27"/>
          <w:szCs w:val="27"/>
        </w:rPr>
        <w:t>.</w:t>
      </w:r>
      <w:r w:rsidR="008A593D" w:rsidRPr="008A593D">
        <w:rPr>
          <w:bCs/>
          <w:color w:val="000000"/>
          <w:sz w:val="27"/>
          <w:szCs w:val="27"/>
        </w:rPr>
        <w:t>202</w:t>
      </w:r>
      <w:r w:rsidR="00654DE6">
        <w:rPr>
          <w:bCs/>
          <w:color w:val="000000"/>
          <w:sz w:val="27"/>
          <w:szCs w:val="27"/>
        </w:rPr>
        <w:t>5</w:t>
      </w:r>
      <w:r w:rsidR="00B560EC">
        <w:rPr>
          <w:bCs/>
          <w:color w:val="000000"/>
          <w:sz w:val="27"/>
          <w:szCs w:val="27"/>
        </w:rPr>
        <w:t>г.</w:t>
      </w:r>
      <w:r w:rsidR="005D0EAD">
        <w:rPr>
          <w:bCs/>
          <w:color w:val="000000"/>
          <w:sz w:val="27"/>
          <w:szCs w:val="27"/>
        </w:rPr>
        <w:t xml:space="preserve">               </w:t>
      </w:r>
      <w:r w:rsidR="008A593D" w:rsidRPr="008A593D">
        <w:rPr>
          <w:bCs/>
          <w:color w:val="000000"/>
          <w:sz w:val="27"/>
          <w:szCs w:val="27"/>
        </w:rPr>
        <w:t xml:space="preserve">           с</w:t>
      </w:r>
      <w:r w:rsidR="00D91DE0">
        <w:rPr>
          <w:bCs/>
          <w:color w:val="000000"/>
          <w:sz w:val="27"/>
          <w:szCs w:val="27"/>
        </w:rPr>
        <w:t>т</w:t>
      </w:r>
      <w:r w:rsidR="008A593D" w:rsidRPr="008A593D">
        <w:rPr>
          <w:bCs/>
          <w:color w:val="000000"/>
          <w:sz w:val="27"/>
          <w:szCs w:val="27"/>
        </w:rPr>
        <w:t>.</w:t>
      </w:r>
      <w:r>
        <w:rPr>
          <w:bCs/>
          <w:color w:val="000000"/>
          <w:sz w:val="27"/>
          <w:szCs w:val="27"/>
        </w:rPr>
        <w:t>Сторожевая</w:t>
      </w:r>
      <w:r w:rsidR="008A593D" w:rsidRPr="008A593D">
        <w:rPr>
          <w:bCs/>
          <w:color w:val="000000"/>
          <w:sz w:val="27"/>
          <w:szCs w:val="27"/>
        </w:rPr>
        <w:t xml:space="preserve">        </w:t>
      </w:r>
      <w:r>
        <w:rPr>
          <w:bCs/>
          <w:color w:val="000000"/>
          <w:sz w:val="27"/>
          <w:szCs w:val="27"/>
        </w:rPr>
        <w:t xml:space="preserve">                       </w:t>
      </w:r>
      <w:r w:rsidR="008A593D" w:rsidRPr="008A593D">
        <w:rPr>
          <w:bCs/>
          <w:color w:val="000000"/>
          <w:sz w:val="27"/>
          <w:szCs w:val="27"/>
        </w:rPr>
        <w:t xml:space="preserve">  №</w:t>
      </w:r>
      <w:r w:rsidR="00B560EC">
        <w:rPr>
          <w:bCs/>
          <w:color w:val="000000"/>
          <w:sz w:val="27"/>
          <w:szCs w:val="27"/>
        </w:rPr>
        <w:t xml:space="preserve"> 01</w:t>
      </w:r>
    </w:p>
    <w:p w:rsidR="002E2D36" w:rsidRPr="00CA4FC8" w:rsidRDefault="008A593D" w:rsidP="008A593D">
      <w:pPr>
        <w:shd w:val="clear" w:color="auto" w:fill="FFFFFF"/>
        <w:rPr>
          <w:sz w:val="27"/>
          <w:szCs w:val="27"/>
          <w:u w:val="single"/>
        </w:rPr>
      </w:pPr>
      <w:r w:rsidRPr="008A593D">
        <w:rPr>
          <w:bCs/>
          <w:color w:val="000000"/>
          <w:sz w:val="27"/>
          <w:szCs w:val="27"/>
        </w:rPr>
        <w:tab/>
      </w:r>
    </w:p>
    <w:p w:rsidR="00706A15" w:rsidRDefault="00706A15" w:rsidP="002E2D36">
      <w:pPr>
        <w:shd w:val="clear" w:color="auto" w:fill="FFFFFF"/>
        <w:jc w:val="both"/>
        <w:rPr>
          <w:color w:val="000000"/>
          <w:sz w:val="27"/>
          <w:szCs w:val="27"/>
        </w:rPr>
      </w:pPr>
    </w:p>
    <w:p w:rsidR="00F6582A" w:rsidRPr="00F6582A" w:rsidRDefault="00BF45CA" w:rsidP="00F6582A">
      <w:pPr>
        <w:widowControl w:val="0"/>
        <w:autoSpaceDE w:val="0"/>
        <w:autoSpaceDN w:val="0"/>
        <w:adjustRightInd w:val="0"/>
        <w:jc w:val="both"/>
        <w:rPr>
          <w:color w:val="000000"/>
          <w:sz w:val="28"/>
          <w:szCs w:val="28"/>
        </w:rPr>
      </w:pPr>
      <w:r w:rsidRPr="00BF45CA">
        <w:rPr>
          <w:color w:val="000000"/>
          <w:sz w:val="28"/>
          <w:szCs w:val="28"/>
        </w:rPr>
        <w:t>О</w:t>
      </w:r>
      <w:r>
        <w:rPr>
          <w:color w:val="000000"/>
          <w:sz w:val="28"/>
          <w:szCs w:val="28"/>
        </w:rPr>
        <w:t xml:space="preserve"> проект</w:t>
      </w:r>
      <w:r w:rsidR="00CC1352">
        <w:rPr>
          <w:color w:val="000000"/>
          <w:sz w:val="28"/>
          <w:szCs w:val="28"/>
        </w:rPr>
        <w:t>е</w:t>
      </w:r>
      <w:r>
        <w:rPr>
          <w:color w:val="000000"/>
          <w:sz w:val="28"/>
          <w:szCs w:val="28"/>
        </w:rPr>
        <w:t xml:space="preserve"> </w:t>
      </w:r>
      <w:r w:rsidR="00F6582A" w:rsidRPr="00F6582A">
        <w:rPr>
          <w:color w:val="000000"/>
          <w:sz w:val="28"/>
          <w:szCs w:val="28"/>
        </w:rPr>
        <w:t>внесении изменений в Устав</w:t>
      </w:r>
    </w:p>
    <w:p w:rsidR="00F6582A" w:rsidRPr="00F6582A" w:rsidRDefault="00654DE6" w:rsidP="00F6582A">
      <w:pPr>
        <w:widowControl w:val="0"/>
        <w:autoSpaceDE w:val="0"/>
        <w:autoSpaceDN w:val="0"/>
        <w:adjustRightInd w:val="0"/>
        <w:jc w:val="both"/>
        <w:rPr>
          <w:color w:val="000000"/>
          <w:sz w:val="28"/>
          <w:szCs w:val="28"/>
        </w:rPr>
      </w:pPr>
      <w:r>
        <w:rPr>
          <w:color w:val="000000"/>
          <w:sz w:val="28"/>
          <w:szCs w:val="28"/>
        </w:rPr>
        <w:t>Сторожевского</w:t>
      </w:r>
      <w:r w:rsidR="00F6582A" w:rsidRPr="00F6582A">
        <w:rPr>
          <w:color w:val="000000"/>
          <w:sz w:val="28"/>
          <w:szCs w:val="28"/>
        </w:rPr>
        <w:t xml:space="preserve"> сельского поселения</w:t>
      </w:r>
    </w:p>
    <w:p w:rsidR="00F6582A" w:rsidRPr="00F6582A" w:rsidRDefault="00F6582A" w:rsidP="00F6582A">
      <w:pPr>
        <w:widowControl w:val="0"/>
        <w:autoSpaceDE w:val="0"/>
        <w:autoSpaceDN w:val="0"/>
        <w:adjustRightInd w:val="0"/>
        <w:jc w:val="both"/>
        <w:rPr>
          <w:color w:val="000000"/>
          <w:sz w:val="28"/>
          <w:szCs w:val="28"/>
        </w:rPr>
      </w:pPr>
      <w:r w:rsidRPr="00F6582A">
        <w:rPr>
          <w:color w:val="000000"/>
          <w:sz w:val="28"/>
          <w:szCs w:val="28"/>
        </w:rPr>
        <w:t>Зеленчукского муниципального района</w:t>
      </w:r>
    </w:p>
    <w:p w:rsidR="00BF45CA" w:rsidRPr="00BF45CA" w:rsidRDefault="00F6582A" w:rsidP="00F6582A">
      <w:pPr>
        <w:widowControl w:val="0"/>
        <w:autoSpaceDE w:val="0"/>
        <w:autoSpaceDN w:val="0"/>
        <w:adjustRightInd w:val="0"/>
        <w:jc w:val="both"/>
        <w:rPr>
          <w:color w:val="000000"/>
          <w:sz w:val="28"/>
          <w:szCs w:val="28"/>
        </w:rPr>
      </w:pPr>
      <w:r w:rsidRPr="00F6582A">
        <w:rPr>
          <w:color w:val="000000"/>
          <w:sz w:val="28"/>
          <w:szCs w:val="28"/>
        </w:rPr>
        <w:t>Карачаево-Черкесской Республики</w:t>
      </w:r>
    </w:p>
    <w:p w:rsidR="002E2D36" w:rsidRPr="00CA4FC8" w:rsidRDefault="002E2D36" w:rsidP="001F01AE">
      <w:pPr>
        <w:ind w:firstLine="708"/>
        <w:jc w:val="both"/>
        <w:rPr>
          <w:color w:val="000000"/>
          <w:sz w:val="27"/>
          <w:szCs w:val="27"/>
        </w:rPr>
      </w:pPr>
    </w:p>
    <w:p w:rsidR="002E2D36" w:rsidRPr="00CA4FC8" w:rsidRDefault="002E2D36" w:rsidP="001F01AE">
      <w:pPr>
        <w:ind w:firstLine="708"/>
        <w:jc w:val="both"/>
        <w:rPr>
          <w:color w:val="000000"/>
          <w:sz w:val="27"/>
          <w:szCs w:val="27"/>
        </w:rPr>
      </w:pPr>
    </w:p>
    <w:p w:rsidR="001F01AE" w:rsidRPr="00CA4FC8" w:rsidRDefault="001F01AE" w:rsidP="001F01AE">
      <w:pPr>
        <w:ind w:firstLine="708"/>
        <w:jc w:val="both"/>
        <w:rPr>
          <w:sz w:val="27"/>
          <w:szCs w:val="27"/>
        </w:rPr>
      </w:pPr>
      <w:r w:rsidRPr="00CA4FC8">
        <w:rPr>
          <w:rFonts w:eastAsia="Calibri"/>
          <w:sz w:val="27"/>
          <w:szCs w:val="27"/>
        </w:rPr>
        <w:t xml:space="preserve">В </w:t>
      </w:r>
      <w:r w:rsidR="006F08BB" w:rsidRPr="00CA4FC8">
        <w:rPr>
          <w:rFonts w:eastAsia="Calibri"/>
          <w:sz w:val="27"/>
          <w:szCs w:val="27"/>
        </w:rPr>
        <w:t xml:space="preserve">целях приведения в </w:t>
      </w:r>
      <w:r w:rsidR="00505602" w:rsidRPr="00CA4FC8">
        <w:rPr>
          <w:rFonts w:eastAsia="Calibri"/>
          <w:sz w:val="27"/>
          <w:szCs w:val="27"/>
        </w:rPr>
        <w:t>соответствие</w:t>
      </w:r>
      <w:r w:rsidRPr="00CA4FC8">
        <w:rPr>
          <w:rFonts w:eastAsia="Calibri"/>
          <w:sz w:val="27"/>
          <w:szCs w:val="27"/>
        </w:rPr>
        <w:t xml:space="preserve"> с действующим законодательством Российской Федерации, руководствуясь Федеральным законом от 06.10.2003 №131-ФЗ «Об общих принципах организации местного самоуправления в Российской Федерации»</w:t>
      </w:r>
      <w:r w:rsidRPr="00CA4FC8">
        <w:rPr>
          <w:sz w:val="27"/>
          <w:szCs w:val="27"/>
        </w:rPr>
        <w:t xml:space="preserve">, Совет </w:t>
      </w:r>
      <w:r w:rsidR="00654DE6">
        <w:rPr>
          <w:color w:val="000000"/>
          <w:sz w:val="27"/>
          <w:szCs w:val="27"/>
        </w:rPr>
        <w:t>Сторожевского</w:t>
      </w:r>
      <w:r w:rsidR="005D56D8" w:rsidRPr="00CA4FC8">
        <w:rPr>
          <w:color w:val="000000"/>
          <w:sz w:val="27"/>
          <w:szCs w:val="27"/>
        </w:rPr>
        <w:t xml:space="preserve"> </w:t>
      </w:r>
      <w:r w:rsidRPr="00CA4FC8">
        <w:rPr>
          <w:sz w:val="27"/>
          <w:szCs w:val="27"/>
        </w:rPr>
        <w:t xml:space="preserve">сельского поселения </w:t>
      </w:r>
      <w:r w:rsidR="008A593D">
        <w:rPr>
          <w:color w:val="000000"/>
          <w:sz w:val="27"/>
          <w:szCs w:val="27"/>
        </w:rPr>
        <w:t>Зеленчукского</w:t>
      </w:r>
      <w:r w:rsidR="008A593D" w:rsidRPr="00CA4FC8">
        <w:rPr>
          <w:sz w:val="27"/>
          <w:szCs w:val="27"/>
        </w:rPr>
        <w:t xml:space="preserve"> </w:t>
      </w:r>
      <w:r w:rsidRPr="00CA4FC8">
        <w:rPr>
          <w:sz w:val="27"/>
          <w:szCs w:val="27"/>
        </w:rPr>
        <w:t>муниципального района Карачаево-Черкесской Республики</w:t>
      </w:r>
    </w:p>
    <w:p w:rsidR="001F01AE" w:rsidRPr="00CA4FC8" w:rsidRDefault="001F01AE" w:rsidP="001F01AE">
      <w:pPr>
        <w:jc w:val="both"/>
        <w:rPr>
          <w:sz w:val="27"/>
          <w:szCs w:val="27"/>
        </w:rPr>
      </w:pPr>
    </w:p>
    <w:p w:rsidR="001F01AE" w:rsidRPr="00CA4FC8" w:rsidRDefault="001F01AE" w:rsidP="001F01AE">
      <w:pPr>
        <w:shd w:val="clear" w:color="auto" w:fill="FFFFFF"/>
        <w:ind w:left="-540" w:right="-365" w:firstLine="540"/>
        <w:jc w:val="both"/>
        <w:rPr>
          <w:b/>
          <w:color w:val="000000"/>
          <w:sz w:val="27"/>
          <w:szCs w:val="27"/>
        </w:rPr>
      </w:pPr>
      <w:r w:rsidRPr="00CA4FC8">
        <w:rPr>
          <w:b/>
          <w:color w:val="000000"/>
          <w:sz w:val="27"/>
          <w:szCs w:val="27"/>
        </w:rPr>
        <w:t>РЕШИЛ:</w:t>
      </w:r>
    </w:p>
    <w:p w:rsidR="001F01AE" w:rsidRPr="00CA4FC8" w:rsidRDefault="001F01AE" w:rsidP="001F01AE">
      <w:pPr>
        <w:shd w:val="clear" w:color="auto" w:fill="FFFFFF"/>
        <w:ind w:left="-540" w:right="-365" w:firstLine="540"/>
        <w:jc w:val="both"/>
        <w:rPr>
          <w:b/>
          <w:color w:val="000000"/>
          <w:sz w:val="27"/>
          <w:szCs w:val="27"/>
        </w:rPr>
      </w:pPr>
    </w:p>
    <w:p w:rsidR="00D70702" w:rsidRPr="00F6582A" w:rsidRDefault="00BF45CA" w:rsidP="00F6582A">
      <w:pPr>
        <w:shd w:val="clear" w:color="auto" w:fill="FFFFFF"/>
        <w:ind w:right="-365"/>
        <w:jc w:val="both"/>
        <w:rPr>
          <w:color w:val="000000"/>
          <w:spacing w:val="-2"/>
          <w:w w:val="101"/>
          <w:sz w:val="28"/>
        </w:rPr>
      </w:pPr>
      <w:r w:rsidRPr="00BF45CA">
        <w:rPr>
          <w:color w:val="000000"/>
          <w:sz w:val="32"/>
          <w:szCs w:val="28"/>
        </w:rPr>
        <w:t xml:space="preserve">     </w:t>
      </w:r>
      <w:r w:rsidR="00D70702" w:rsidRPr="00D70702">
        <w:rPr>
          <w:color w:val="000000"/>
          <w:spacing w:val="-2"/>
          <w:w w:val="101"/>
          <w:sz w:val="28"/>
        </w:rPr>
        <w:t>Одобрить и вынести на обсуждение населения проект</w:t>
      </w:r>
      <w:r w:rsidR="00D70702">
        <w:rPr>
          <w:color w:val="000000"/>
          <w:spacing w:val="-2"/>
          <w:w w:val="101"/>
          <w:sz w:val="28"/>
        </w:rPr>
        <w:t xml:space="preserve"> </w:t>
      </w:r>
      <w:r w:rsidR="00F6582A" w:rsidRPr="00F6582A">
        <w:rPr>
          <w:color w:val="000000"/>
          <w:spacing w:val="-2"/>
          <w:w w:val="101"/>
          <w:sz w:val="28"/>
        </w:rPr>
        <w:t>внесени</w:t>
      </w:r>
      <w:r w:rsidR="00F6582A">
        <w:rPr>
          <w:color w:val="000000"/>
          <w:spacing w:val="-2"/>
          <w:w w:val="101"/>
          <w:sz w:val="28"/>
        </w:rPr>
        <w:t xml:space="preserve">я  изменений в Устав </w:t>
      </w:r>
      <w:r w:rsidR="00654DE6">
        <w:rPr>
          <w:color w:val="000000"/>
          <w:spacing w:val="-2"/>
          <w:w w:val="101"/>
          <w:sz w:val="28"/>
        </w:rPr>
        <w:t>Сторожевского</w:t>
      </w:r>
      <w:r w:rsidR="00F6582A">
        <w:rPr>
          <w:color w:val="000000"/>
          <w:spacing w:val="-2"/>
          <w:w w:val="101"/>
          <w:sz w:val="28"/>
        </w:rPr>
        <w:t xml:space="preserve"> сельского поселения </w:t>
      </w:r>
      <w:r w:rsidR="00F6582A" w:rsidRPr="00F6582A">
        <w:rPr>
          <w:color w:val="000000"/>
          <w:spacing w:val="-2"/>
          <w:w w:val="101"/>
          <w:sz w:val="28"/>
        </w:rPr>
        <w:t>Зеле</w:t>
      </w:r>
      <w:r w:rsidR="00F6582A">
        <w:rPr>
          <w:color w:val="000000"/>
          <w:spacing w:val="-2"/>
          <w:w w:val="101"/>
          <w:sz w:val="28"/>
        </w:rPr>
        <w:t>нчукского муниципального района</w:t>
      </w:r>
      <w:r w:rsidR="000D059A">
        <w:rPr>
          <w:color w:val="000000"/>
          <w:spacing w:val="-2"/>
          <w:w w:val="101"/>
          <w:sz w:val="28"/>
        </w:rPr>
        <w:t xml:space="preserve">  </w:t>
      </w:r>
      <w:r w:rsidR="00F6582A" w:rsidRPr="00F6582A">
        <w:rPr>
          <w:color w:val="000000"/>
          <w:spacing w:val="-2"/>
          <w:w w:val="101"/>
          <w:sz w:val="28"/>
        </w:rPr>
        <w:t>Карачаево-Черкесской Республики</w:t>
      </w:r>
      <w:r w:rsidR="00D70702" w:rsidRPr="00D70702">
        <w:rPr>
          <w:color w:val="000000"/>
          <w:spacing w:val="1"/>
          <w:w w:val="101"/>
          <w:sz w:val="28"/>
        </w:rPr>
        <w:t xml:space="preserve">, </w:t>
      </w:r>
      <w:r w:rsidR="00D70702" w:rsidRPr="00D70702">
        <w:rPr>
          <w:color w:val="000000"/>
          <w:sz w:val="28"/>
          <w:szCs w:val="28"/>
        </w:rPr>
        <w:t>согласно приложению 1.</w:t>
      </w:r>
    </w:p>
    <w:p w:rsidR="00D70702" w:rsidRPr="00D70702" w:rsidRDefault="00D70702" w:rsidP="00D70702">
      <w:pPr>
        <w:shd w:val="clear" w:color="auto" w:fill="FFFFFF"/>
        <w:ind w:right="-365"/>
        <w:jc w:val="both"/>
        <w:rPr>
          <w:color w:val="000000"/>
          <w:sz w:val="28"/>
        </w:rPr>
      </w:pPr>
      <w:r w:rsidRPr="00D70702">
        <w:rPr>
          <w:color w:val="000000"/>
          <w:spacing w:val="-1"/>
          <w:w w:val="101"/>
          <w:sz w:val="28"/>
        </w:rPr>
        <w:t xml:space="preserve">2. Установить порядок учета предложений по проекту </w:t>
      </w:r>
      <w:r w:rsidR="00F6582A" w:rsidRPr="00F6582A">
        <w:rPr>
          <w:color w:val="000000"/>
          <w:spacing w:val="-2"/>
          <w:w w:val="101"/>
          <w:sz w:val="28"/>
        </w:rPr>
        <w:t xml:space="preserve">внесения  изменений в Устав </w:t>
      </w:r>
      <w:r w:rsidR="00654DE6">
        <w:rPr>
          <w:color w:val="000000"/>
          <w:spacing w:val="-2"/>
          <w:w w:val="101"/>
          <w:sz w:val="28"/>
        </w:rPr>
        <w:t>Сторожевского</w:t>
      </w:r>
      <w:r w:rsidR="00F6582A" w:rsidRPr="00F6582A">
        <w:rPr>
          <w:color w:val="000000"/>
          <w:spacing w:val="-2"/>
          <w:w w:val="101"/>
          <w:sz w:val="28"/>
        </w:rPr>
        <w:t xml:space="preserve"> сельского поселения</w:t>
      </w:r>
      <w:r w:rsidRPr="00D70702">
        <w:rPr>
          <w:color w:val="000000"/>
          <w:sz w:val="28"/>
        </w:rPr>
        <w:t xml:space="preserve"> Зеленчукского муниципального района Карачаево-Черкесской Республики</w:t>
      </w:r>
      <w:r w:rsidRPr="00D70702">
        <w:rPr>
          <w:color w:val="000000"/>
          <w:spacing w:val="-1"/>
          <w:w w:val="101"/>
          <w:sz w:val="28"/>
        </w:rPr>
        <w:t>, участия граждан в его обсуждении и проведения по нему публичных слушаний согласно приложению 2.</w:t>
      </w:r>
    </w:p>
    <w:p w:rsidR="00D70702" w:rsidRPr="00D70702" w:rsidRDefault="00D70702" w:rsidP="00D70702">
      <w:pPr>
        <w:shd w:val="clear" w:color="auto" w:fill="FFFFFF"/>
        <w:ind w:right="-365"/>
        <w:jc w:val="both"/>
        <w:rPr>
          <w:b/>
          <w:color w:val="000000"/>
          <w:sz w:val="28"/>
        </w:rPr>
      </w:pPr>
      <w:r w:rsidRPr="00D70702">
        <w:rPr>
          <w:color w:val="000000"/>
          <w:spacing w:val="-1"/>
          <w:w w:val="101"/>
          <w:sz w:val="28"/>
        </w:rPr>
        <w:t xml:space="preserve">3. Назначить публичные слушания по проекту </w:t>
      </w:r>
      <w:r w:rsidR="00F6582A" w:rsidRPr="00F6582A">
        <w:rPr>
          <w:color w:val="000000"/>
          <w:spacing w:val="-2"/>
          <w:w w:val="101"/>
          <w:sz w:val="28"/>
        </w:rPr>
        <w:t xml:space="preserve">внесения  изменений в Устав </w:t>
      </w:r>
      <w:r w:rsidR="00654DE6">
        <w:rPr>
          <w:color w:val="000000"/>
          <w:spacing w:val="-2"/>
          <w:w w:val="101"/>
          <w:sz w:val="28"/>
        </w:rPr>
        <w:t>Сторожевского</w:t>
      </w:r>
      <w:r w:rsidR="00F6582A" w:rsidRPr="00F6582A">
        <w:rPr>
          <w:color w:val="000000"/>
          <w:spacing w:val="-2"/>
          <w:w w:val="101"/>
          <w:sz w:val="28"/>
        </w:rPr>
        <w:t xml:space="preserve"> сельского поселения</w:t>
      </w:r>
      <w:r w:rsidRPr="00D70702">
        <w:rPr>
          <w:color w:val="000000"/>
          <w:sz w:val="28"/>
        </w:rPr>
        <w:t xml:space="preserve"> Зеленчукского муниципального района Карачаево-Черкесской Республики на 1</w:t>
      </w:r>
      <w:r w:rsidR="00654DE6">
        <w:rPr>
          <w:color w:val="000000"/>
          <w:sz w:val="28"/>
        </w:rPr>
        <w:t>0</w:t>
      </w:r>
      <w:r w:rsidRPr="00D70702">
        <w:rPr>
          <w:color w:val="000000"/>
          <w:sz w:val="28"/>
        </w:rPr>
        <w:t xml:space="preserve">-00 часов </w:t>
      </w:r>
      <w:r w:rsidR="00654DE6">
        <w:rPr>
          <w:b/>
          <w:bCs/>
          <w:color w:val="000000"/>
          <w:sz w:val="28"/>
        </w:rPr>
        <w:t>07.02</w:t>
      </w:r>
      <w:r w:rsidR="00654DE6">
        <w:rPr>
          <w:b/>
          <w:color w:val="000000"/>
          <w:sz w:val="28"/>
        </w:rPr>
        <w:t>.2025</w:t>
      </w:r>
      <w:r w:rsidR="000D059A">
        <w:rPr>
          <w:b/>
          <w:color w:val="000000"/>
          <w:sz w:val="28"/>
        </w:rPr>
        <w:t>г</w:t>
      </w:r>
      <w:r w:rsidRPr="00D70702">
        <w:rPr>
          <w:b/>
          <w:color w:val="000000"/>
          <w:sz w:val="28"/>
        </w:rPr>
        <w:t>.</w:t>
      </w:r>
    </w:p>
    <w:p w:rsidR="00D70702" w:rsidRPr="00D70702" w:rsidRDefault="00D70702" w:rsidP="00D70702">
      <w:pPr>
        <w:shd w:val="clear" w:color="auto" w:fill="FFFFFF"/>
        <w:ind w:right="-365"/>
        <w:jc w:val="both"/>
        <w:rPr>
          <w:b/>
          <w:color w:val="000000"/>
          <w:sz w:val="28"/>
        </w:rPr>
      </w:pPr>
      <w:r w:rsidRPr="00D70702">
        <w:rPr>
          <w:color w:val="000000"/>
          <w:spacing w:val="-1"/>
          <w:w w:val="101"/>
          <w:sz w:val="28"/>
        </w:rPr>
        <w:t xml:space="preserve">Провести публичные слушания в администрации </w:t>
      </w:r>
      <w:r w:rsidR="00654DE6">
        <w:rPr>
          <w:color w:val="000000"/>
          <w:spacing w:val="-1"/>
          <w:w w:val="101"/>
          <w:sz w:val="28"/>
        </w:rPr>
        <w:t>Сторожевского</w:t>
      </w:r>
      <w:r w:rsidRPr="00D70702">
        <w:rPr>
          <w:color w:val="000000"/>
          <w:spacing w:val="-1"/>
          <w:w w:val="101"/>
          <w:sz w:val="28"/>
        </w:rPr>
        <w:t xml:space="preserve"> сельского поселения по </w:t>
      </w:r>
      <w:r w:rsidRPr="00D70702">
        <w:rPr>
          <w:color w:val="000000"/>
          <w:w w:val="101"/>
          <w:sz w:val="28"/>
        </w:rPr>
        <w:t>адресу: с</w:t>
      </w:r>
      <w:r w:rsidR="00AD3F03">
        <w:rPr>
          <w:color w:val="000000"/>
          <w:w w:val="101"/>
          <w:sz w:val="28"/>
        </w:rPr>
        <w:t>т.</w:t>
      </w:r>
      <w:r w:rsidRPr="00D70702">
        <w:rPr>
          <w:color w:val="000000"/>
          <w:w w:val="101"/>
          <w:sz w:val="28"/>
        </w:rPr>
        <w:t xml:space="preserve"> </w:t>
      </w:r>
      <w:r w:rsidR="00654DE6">
        <w:rPr>
          <w:color w:val="000000"/>
          <w:w w:val="101"/>
          <w:sz w:val="28"/>
        </w:rPr>
        <w:t>Сторожевая</w:t>
      </w:r>
      <w:r w:rsidRPr="00D70702">
        <w:rPr>
          <w:color w:val="000000"/>
          <w:w w:val="101"/>
          <w:sz w:val="28"/>
        </w:rPr>
        <w:t xml:space="preserve">, </w:t>
      </w:r>
      <w:r w:rsidR="00654DE6">
        <w:rPr>
          <w:color w:val="000000"/>
          <w:w w:val="101"/>
          <w:sz w:val="28"/>
        </w:rPr>
        <w:t>пер</w:t>
      </w:r>
      <w:r w:rsidRPr="00D70702">
        <w:rPr>
          <w:color w:val="000000"/>
          <w:w w:val="101"/>
          <w:sz w:val="28"/>
        </w:rPr>
        <w:t xml:space="preserve">. </w:t>
      </w:r>
      <w:r w:rsidR="00654DE6">
        <w:rPr>
          <w:color w:val="000000"/>
          <w:w w:val="101"/>
          <w:sz w:val="28"/>
        </w:rPr>
        <w:t>Советский</w:t>
      </w:r>
      <w:r w:rsidRPr="00D70702">
        <w:rPr>
          <w:color w:val="000000"/>
          <w:w w:val="101"/>
          <w:sz w:val="28"/>
        </w:rPr>
        <w:t xml:space="preserve"> </w:t>
      </w:r>
      <w:r w:rsidR="00654DE6">
        <w:rPr>
          <w:color w:val="000000"/>
          <w:w w:val="101"/>
          <w:sz w:val="28"/>
        </w:rPr>
        <w:t>7</w:t>
      </w:r>
      <w:r w:rsidRPr="00D70702">
        <w:rPr>
          <w:color w:val="000000"/>
          <w:w w:val="101"/>
          <w:sz w:val="28"/>
        </w:rPr>
        <w:t xml:space="preserve">. </w:t>
      </w:r>
    </w:p>
    <w:p w:rsidR="00D70702" w:rsidRPr="00D70702" w:rsidRDefault="00D70702" w:rsidP="00D70702">
      <w:pPr>
        <w:shd w:val="clear" w:color="auto" w:fill="FFFFFF"/>
        <w:ind w:right="-365"/>
        <w:jc w:val="both"/>
        <w:rPr>
          <w:b/>
          <w:color w:val="000000"/>
          <w:sz w:val="28"/>
        </w:rPr>
      </w:pPr>
      <w:r w:rsidRPr="00D70702">
        <w:rPr>
          <w:color w:val="000000"/>
          <w:sz w:val="28"/>
          <w:szCs w:val="28"/>
        </w:rPr>
        <w:t xml:space="preserve">4. </w:t>
      </w:r>
      <w:r w:rsidRPr="00D70702">
        <w:rPr>
          <w:color w:val="000000"/>
          <w:spacing w:val="-1"/>
          <w:w w:val="101"/>
          <w:sz w:val="28"/>
        </w:rPr>
        <w:t>Протокол и результаты публичных слушаний обнародовать в срок до</w:t>
      </w:r>
      <w:r w:rsidRPr="00D70702">
        <w:rPr>
          <w:b/>
          <w:color w:val="000000"/>
          <w:spacing w:val="-1"/>
          <w:w w:val="101"/>
          <w:sz w:val="28"/>
        </w:rPr>
        <w:t xml:space="preserve"> </w:t>
      </w:r>
      <w:r w:rsidR="00654DE6">
        <w:rPr>
          <w:b/>
          <w:color w:val="000000"/>
          <w:spacing w:val="-1"/>
          <w:w w:val="101"/>
          <w:sz w:val="28"/>
        </w:rPr>
        <w:t>07</w:t>
      </w:r>
      <w:r w:rsidRPr="00D70702">
        <w:rPr>
          <w:b/>
          <w:color w:val="000000"/>
          <w:spacing w:val="-1"/>
          <w:w w:val="101"/>
          <w:sz w:val="28"/>
        </w:rPr>
        <w:t>.</w:t>
      </w:r>
      <w:r w:rsidR="00654DE6">
        <w:rPr>
          <w:b/>
          <w:color w:val="000000"/>
          <w:spacing w:val="-1"/>
          <w:w w:val="101"/>
          <w:sz w:val="28"/>
        </w:rPr>
        <w:t>02.2025</w:t>
      </w:r>
      <w:r w:rsidRPr="00D70702">
        <w:rPr>
          <w:color w:val="000000"/>
          <w:spacing w:val="-1"/>
          <w:w w:val="101"/>
          <w:sz w:val="28"/>
        </w:rPr>
        <w:t xml:space="preserve"> года путем вывешивания протокола публичных слушаний в здании администрации </w:t>
      </w:r>
      <w:r w:rsidR="00654DE6">
        <w:rPr>
          <w:color w:val="000000"/>
          <w:spacing w:val="-1"/>
          <w:w w:val="101"/>
          <w:sz w:val="28"/>
        </w:rPr>
        <w:t>Сторожевского</w:t>
      </w:r>
      <w:r w:rsidRPr="00D70702">
        <w:rPr>
          <w:color w:val="000000"/>
          <w:spacing w:val="-1"/>
          <w:w w:val="101"/>
          <w:sz w:val="28"/>
        </w:rPr>
        <w:t xml:space="preserve"> сельского поселения, в помещении </w:t>
      </w:r>
      <w:r w:rsidR="00AD3F03">
        <w:rPr>
          <w:color w:val="000000"/>
          <w:spacing w:val="-1"/>
          <w:w w:val="101"/>
          <w:sz w:val="28"/>
        </w:rPr>
        <w:t>Дома Культуры</w:t>
      </w:r>
      <w:r w:rsidRPr="00D70702">
        <w:rPr>
          <w:color w:val="000000"/>
          <w:spacing w:val="-1"/>
          <w:w w:val="101"/>
          <w:sz w:val="28"/>
        </w:rPr>
        <w:t xml:space="preserve"> </w:t>
      </w:r>
      <w:r w:rsidR="00AD3F03">
        <w:rPr>
          <w:color w:val="000000"/>
          <w:spacing w:val="-1"/>
          <w:w w:val="101"/>
          <w:sz w:val="28"/>
        </w:rPr>
        <w:t>ст</w:t>
      </w:r>
      <w:r w:rsidRPr="00D70702">
        <w:rPr>
          <w:color w:val="000000"/>
          <w:spacing w:val="-1"/>
          <w:w w:val="101"/>
          <w:sz w:val="28"/>
        </w:rPr>
        <w:t>.</w:t>
      </w:r>
      <w:r w:rsidR="00AD3F03">
        <w:rPr>
          <w:color w:val="000000"/>
          <w:spacing w:val="-1"/>
          <w:w w:val="101"/>
          <w:sz w:val="28"/>
        </w:rPr>
        <w:t xml:space="preserve"> </w:t>
      </w:r>
      <w:r w:rsidR="00654DE6">
        <w:rPr>
          <w:color w:val="000000"/>
          <w:spacing w:val="-1"/>
          <w:w w:val="101"/>
          <w:sz w:val="28"/>
        </w:rPr>
        <w:t>Сторожевой</w:t>
      </w:r>
      <w:r w:rsidR="00AD3F03">
        <w:rPr>
          <w:color w:val="000000"/>
          <w:spacing w:val="-1"/>
          <w:w w:val="101"/>
          <w:sz w:val="28"/>
        </w:rPr>
        <w:t xml:space="preserve"> </w:t>
      </w:r>
    </w:p>
    <w:p w:rsidR="00D70702" w:rsidRPr="00D70702" w:rsidRDefault="00D70702" w:rsidP="00D70702">
      <w:pPr>
        <w:shd w:val="clear" w:color="auto" w:fill="FFFFFF"/>
        <w:ind w:right="-365"/>
        <w:jc w:val="both"/>
        <w:rPr>
          <w:sz w:val="28"/>
        </w:rPr>
      </w:pPr>
      <w:r w:rsidRPr="00D70702">
        <w:rPr>
          <w:color w:val="000000"/>
          <w:spacing w:val="-3"/>
          <w:w w:val="101"/>
          <w:sz w:val="28"/>
        </w:rPr>
        <w:t xml:space="preserve">5. Провести заседание Совета </w:t>
      </w:r>
      <w:r w:rsidR="00654DE6">
        <w:rPr>
          <w:color w:val="000000"/>
          <w:sz w:val="28"/>
        </w:rPr>
        <w:t>Сторожевского</w:t>
      </w:r>
      <w:r w:rsidRPr="00D70702">
        <w:rPr>
          <w:color w:val="000000"/>
          <w:sz w:val="28"/>
        </w:rPr>
        <w:t xml:space="preserve"> сельского</w:t>
      </w:r>
      <w:r w:rsidRPr="00D70702">
        <w:rPr>
          <w:color w:val="000000"/>
          <w:spacing w:val="-3"/>
          <w:w w:val="101"/>
          <w:sz w:val="28"/>
        </w:rPr>
        <w:t xml:space="preserve"> поселения </w:t>
      </w:r>
      <w:r w:rsidR="00654DE6">
        <w:rPr>
          <w:b/>
          <w:color w:val="000000"/>
          <w:spacing w:val="-3"/>
          <w:w w:val="101"/>
          <w:sz w:val="28"/>
        </w:rPr>
        <w:t>24</w:t>
      </w:r>
      <w:r w:rsidRPr="00D70702">
        <w:rPr>
          <w:b/>
          <w:color w:val="000000"/>
          <w:spacing w:val="-3"/>
          <w:w w:val="101"/>
          <w:sz w:val="28"/>
        </w:rPr>
        <w:t>.</w:t>
      </w:r>
      <w:r w:rsidR="00654DE6">
        <w:rPr>
          <w:b/>
          <w:color w:val="000000"/>
          <w:spacing w:val="-3"/>
          <w:w w:val="101"/>
          <w:sz w:val="28"/>
        </w:rPr>
        <w:t>02.2025</w:t>
      </w:r>
      <w:r w:rsidR="000D059A">
        <w:rPr>
          <w:b/>
          <w:color w:val="000000"/>
          <w:spacing w:val="-3"/>
          <w:w w:val="101"/>
          <w:sz w:val="28"/>
        </w:rPr>
        <w:t>г.</w:t>
      </w:r>
      <w:r w:rsidRPr="00D70702">
        <w:rPr>
          <w:color w:val="000000"/>
          <w:spacing w:val="-1"/>
          <w:w w:val="101"/>
          <w:sz w:val="28"/>
        </w:rPr>
        <w:t xml:space="preserve"> по вопросам:</w:t>
      </w:r>
    </w:p>
    <w:p w:rsidR="00D70702" w:rsidRPr="00D70702" w:rsidRDefault="00D70702" w:rsidP="00D70702">
      <w:pPr>
        <w:shd w:val="clear" w:color="auto" w:fill="FFFFFF"/>
        <w:ind w:right="-365"/>
        <w:jc w:val="both"/>
        <w:rPr>
          <w:sz w:val="28"/>
        </w:rPr>
      </w:pPr>
      <w:r w:rsidRPr="00D70702">
        <w:rPr>
          <w:color w:val="000000"/>
          <w:w w:val="101"/>
          <w:sz w:val="28"/>
        </w:rPr>
        <w:lastRenderedPageBreak/>
        <w:t xml:space="preserve">-учета предложений граждан по проекту </w:t>
      </w:r>
      <w:r w:rsidR="00F6582A" w:rsidRPr="00F6582A">
        <w:rPr>
          <w:color w:val="000000"/>
          <w:spacing w:val="-2"/>
          <w:w w:val="101"/>
          <w:sz w:val="28"/>
        </w:rPr>
        <w:t xml:space="preserve">внесения  изменений в Устав </w:t>
      </w:r>
      <w:r w:rsidR="00654DE6">
        <w:rPr>
          <w:color w:val="000000"/>
          <w:spacing w:val="-2"/>
          <w:w w:val="101"/>
          <w:sz w:val="28"/>
        </w:rPr>
        <w:t>Сторожевского</w:t>
      </w:r>
      <w:r w:rsidR="00F6582A" w:rsidRPr="00F6582A">
        <w:rPr>
          <w:color w:val="000000"/>
          <w:spacing w:val="-2"/>
          <w:w w:val="101"/>
          <w:sz w:val="28"/>
        </w:rPr>
        <w:t xml:space="preserve"> сельского поселения</w:t>
      </w:r>
      <w:r w:rsidRPr="00D70702">
        <w:rPr>
          <w:color w:val="000000"/>
          <w:sz w:val="28"/>
        </w:rPr>
        <w:t xml:space="preserve"> Зеленчукского муниципального района Карачаево-Черкесской Республики</w:t>
      </w:r>
      <w:r w:rsidRPr="00D70702">
        <w:rPr>
          <w:color w:val="000000"/>
          <w:spacing w:val="-2"/>
          <w:w w:val="101"/>
          <w:sz w:val="28"/>
        </w:rPr>
        <w:t xml:space="preserve">, обсуждения результатов проведенных </w:t>
      </w:r>
      <w:r w:rsidRPr="00D70702">
        <w:rPr>
          <w:color w:val="000000"/>
          <w:spacing w:val="-1"/>
          <w:w w:val="101"/>
          <w:sz w:val="28"/>
        </w:rPr>
        <w:t xml:space="preserve">публичных слушаний по проекту </w:t>
      </w:r>
      <w:r w:rsidR="00F6582A" w:rsidRPr="00F6582A">
        <w:rPr>
          <w:color w:val="000000"/>
          <w:spacing w:val="-1"/>
          <w:w w:val="101"/>
          <w:sz w:val="28"/>
        </w:rPr>
        <w:t xml:space="preserve">внесения  изменений в Устав </w:t>
      </w:r>
      <w:r w:rsidR="00654DE6">
        <w:rPr>
          <w:color w:val="000000"/>
          <w:spacing w:val="-1"/>
          <w:w w:val="101"/>
          <w:sz w:val="28"/>
        </w:rPr>
        <w:t>Сторожевского</w:t>
      </w:r>
      <w:r w:rsidR="00F6582A" w:rsidRPr="00F6582A">
        <w:rPr>
          <w:color w:val="000000"/>
          <w:spacing w:val="-1"/>
          <w:w w:val="101"/>
          <w:sz w:val="28"/>
        </w:rPr>
        <w:t xml:space="preserve"> сельского поселения</w:t>
      </w:r>
      <w:r w:rsidRPr="00D70702">
        <w:rPr>
          <w:color w:val="000000"/>
          <w:spacing w:val="-2"/>
          <w:w w:val="101"/>
          <w:sz w:val="28"/>
        </w:rPr>
        <w:t>;</w:t>
      </w:r>
    </w:p>
    <w:p w:rsidR="00D70702" w:rsidRPr="00D70702" w:rsidRDefault="00D70702" w:rsidP="00D70702">
      <w:pPr>
        <w:shd w:val="clear" w:color="auto" w:fill="FFFFFF"/>
        <w:ind w:right="-365"/>
        <w:jc w:val="both"/>
        <w:rPr>
          <w:sz w:val="28"/>
        </w:rPr>
      </w:pPr>
      <w:r w:rsidRPr="00D70702">
        <w:rPr>
          <w:color w:val="000000"/>
          <w:spacing w:val="-2"/>
          <w:w w:val="101"/>
          <w:sz w:val="28"/>
        </w:rPr>
        <w:t xml:space="preserve">-принятия </w:t>
      </w:r>
      <w:r w:rsidR="00F6582A" w:rsidRPr="00F6582A">
        <w:rPr>
          <w:color w:val="000000"/>
          <w:spacing w:val="-2"/>
          <w:w w:val="101"/>
          <w:sz w:val="28"/>
        </w:rPr>
        <w:t xml:space="preserve">внесения  изменений в Устав </w:t>
      </w:r>
      <w:r w:rsidR="00654DE6">
        <w:rPr>
          <w:color w:val="000000"/>
          <w:spacing w:val="-2"/>
          <w:w w:val="101"/>
          <w:sz w:val="28"/>
        </w:rPr>
        <w:t>Сторожевского</w:t>
      </w:r>
      <w:r w:rsidR="00F6582A" w:rsidRPr="00F6582A">
        <w:rPr>
          <w:color w:val="000000"/>
          <w:spacing w:val="-2"/>
          <w:w w:val="101"/>
          <w:sz w:val="28"/>
        </w:rPr>
        <w:t xml:space="preserve"> сельского поселения </w:t>
      </w:r>
      <w:r w:rsidRPr="00D70702">
        <w:rPr>
          <w:color w:val="000000"/>
          <w:sz w:val="28"/>
        </w:rPr>
        <w:t>Зеленчукского муниципального района Карачаево-Черкесской Республики</w:t>
      </w:r>
      <w:r w:rsidRPr="00D70702">
        <w:rPr>
          <w:color w:val="000000"/>
          <w:spacing w:val="-2"/>
          <w:w w:val="101"/>
          <w:sz w:val="28"/>
        </w:rPr>
        <w:t xml:space="preserve"> с </w:t>
      </w:r>
      <w:r w:rsidRPr="00D70702">
        <w:rPr>
          <w:color w:val="000000"/>
          <w:spacing w:val="-1"/>
          <w:w w:val="101"/>
          <w:sz w:val="28"/>
        </w:rPr>
        <w:t>учетом мнения населения.</w:t>
      </w:r>
    </w:p>
    <w:p w:rsidR="00D70702" w:rsidRPr="00D70702" w:rsidRDefault="00D70702" w:rsidP="00D70702">
      <w:pPr>
        <w:shd w:val="clear" w:color="auto" w:fill="FFFFFF"/>
        <w:ind w:right="-365"/>
        <w:jc w:val="both"/>
        <w:rPr>
          <w:b/>
          <w:color w:val="000000"/>
          <w:sz w:val="28"/>
        </w:rPr>
      </w:pPr>
      <w:r w:rsidRPr="00D70702">
        <w:rPr>
          <w:sz w:val="28"/>
        </w:rPr>
        <w:t xml:space="preserve">6. Настоящее решение и приложения к нему, являющиеся его неотъемлемой частью, в срок до </w:t>
      </w:r>
      <w:r w:rsidR="00654DE6">
        <w:rPr>
          <w:b/>
          <w:sz w:val="28"/>
        </w:rPr>
        <w:t>2</w:t>
      </w:r>
      <w:r w:rsidR="00CC1352">
        <w:rPr>
          <w:b/>
          <w:sz w:val="28"/>
        </w:rPr>
        <w:t>8</w:t>
      </w:r>
      <w:r w:rsidRPr="00D70702">
        <w:rPr>
          <w:b/>
          <w:sz w:val="28"/>
        </w:rPr>
        <w:t>.</w:t>
      </w:r>
      <w:r w:rsidR="00654DE6">
        <w:rPr>
          <w:b/>
          <w:sz w:val="28"/>
        </w:rPr>
        <w:t>0</w:t>
      </w:r>
      <w:r w:rsidR="00CC1352">
        <w:rPr>
          <w:b/>
          <w:sz w:val="28"/>
        </w:rPr>
        <w:t>2</w:t>
      </w:r>
      <w:r w:rsidRPr="00D70702">
        <w:rPr>
          <w:b/>
          <w:sz w:val="28"/>
        </w:rPr>
        <w:t>.202</w:t>
      </w:r>
      <w:r w:rsidR="00654DE6">
        <w:rPr>
          <w:b/>
          <w:sz w:val="28"/>
        </w:rPr>
        <w:t>5</w:t>
      </w:r>
      <w:r w:rsidR="000D059A">
        <w:rPr>
          <w:b/>
          <w:sz w:val="28"/>
        </w:rPr>
        <w:t>г.</w:t>
      </w:r>
      <w:r w:rsidRPr="00D70702">
        <w:rPr>
          <w:sz w:val="28"/>
        </w:rPr>
        <w:t xml:space="preserve"> </w:t>
      </w:r>
      <w:r w:rsidRPr="00D70702">
        <w:rPr>
          <w:color w:val="000000"/>
          <w:sz w:val="28"/>
        </w:rPr>
        <w:t xml:space="preserve">обнародовать путем вывешивания </w:t>
      </w:r>
      <w:r w:rsidRPr="00D70702">
        <w:rPr>
          <w:sz w:val="28"/>
        </w:rPr>
        <w:t xml:space="preserve">текста решения и приложений к нему </w:t>
      </w:r>
      <w:r w:rsidRPr="00D70702">
        <w:rPr>
          <w:color w:val="000000"/>
          <w:spacing w:val="-1"/>
          <w:w w:val="101"/>
          <w:sz w:val="28"/>
        </w:rPr>
        <w:t>на</w:t>
      </w:r>
      <w:r w:rsidRPr="00D70702">
        <w:rPr>
          <w:color w:val="000000"/>
          <w:sz w:val="28"/>
        </w:rPr>
        <w:t xml:space="preserve"> информационных стендах администрации </w:t>
      </w:r>
      <w:r w:rsidR="00654DE6">
        <w:rPr>
          <w:color w:val="000000"/>
          <w:sz w:val="28"/>
        </w:rPr>
        <w:t>Сторожевского</w:t>
      </w:r>
      <w:r w:rsidRPr="00D70702">
        <w:rPr>
          <w:color w:val="000000"/>
          <w:sz w:val="28"/>
        </w:rPr>
        <w:t xml:space="preserve"> сельского поселения и</w:t>
      </w:r>
      <w:r w:rsidRPr="00D70702">
        <w:rPr>
          <w:color w:val="000000"/>
          <w:spacing w:val="-1"/>
          <w:w w:val="101"/>
          <w:sz w:val="28"/>
        </w:rPr>
        <w:t xml:space="preserve"> в помещении </w:t>
      </w:r>
      <w:r w:rsidR="00F849D3">
        <w:rPr>
          <w:color w:val="000000"/>
          <w:spacing w:val="-1"/>
          <w:w w:val="101"/>
          <w:sz w:val="28"/>
        </w:rPr>
        <w:t xml:space="preserve">Дома Культуры ст. </w:t>
      </w:r>
      <w:r w:rsidR="00654DE6">
        <w:rPr>
          <w:color w:val="000000"/>
          <w:spacing w:val="-1"/>
          <w:w w:val="101"/>
          <w:sz w:val="28"/>
        </w:rPr>
        <w:t>Сторожевой</w:t>
      </w:r>
      <w:r w:rsidR="00F849D3">
        <w:rPr>
          <w:color w:val="000000"/>
          <w:spacing w:val="-1"/>
          <w:w w:val="101"/>
          <w:sz w:val="28"/>
        </w:rPr>
        <w:t>.</w:t>
      </w:r>
    </w:p>
    <w:p w:rsidR="00D70702" w:rsidRPr="00D70702" w:rsidRDefault="00D70702" w:rsidP="00D70702">
      <w:pPr>
        <w:shd w:val="clear" w:color="auto" w:fill="FFFFFF"/>
        <w:ind w:right="-365"/>
        <w:jc w:val="both"/>
        <w:rPr>
          <w:sz w:val="28"/>
        </w:rPr>
      </w:pPr>
      <w:r w:rsidRPr="00D70702">
        <w:rPr>
          <w:sz w:val="28"/>
        </w:rPr>
        <w:t>7. Настоящее решение вступает в силу со дня его официального обнародования в установленном порядке.</w:t>
      </w:r>
    </w:p>
    <w:p w:rsidR="00BF45CA" w:rsidRDefault="00BF45CA" w:rsidP="00D70702">
      <w:pPr>
        <w:widowControl w:val="0"/>
        <w:autoSpaceDE w:val="0"/>
        <w:autoSpaceDN w:val="0"/>
        <w:adjustRightInd w:val="0"/>
        <w:jc w:val="both"/>
        <w:rPr>
          <w:rFonts w:eastAsia="Calibri"/>
          <w:color w:val="000000" w:themeColor="text1"/>
          <w:sz w:val="27"/>
          <w:szCs w:val="27"/>
        </w:rPr>
      </w:pPr>
    </w:p>
    <w:p w:rsidR="00F849D3" w:rsidRDefault="00F849D3" w:rsidP="00D70702">
      <w:pPr>
        <w:widowControl w:val="0"/>
        <w:autoSpaceDE w:val="0"/>
        <w:autoSpaceDN w:val="0"/>
        <w:adjustRightInd w:val="0"/>
        <w:jc w:val="both"/>
        <w:rPr>
          <w:rFonts w:eastAsia="Calibri"/>
          <w:color w:val="000000" w:themeColor="text1"/>
          <w:sz w:val="27"/>
          <w:szCs w:val="27"/>
        </w:rPr>
      </w:pPr>
    </w:p>
    <w:p w:rsidR="00F849D3" w:rsidRPr="00CA4FC8" w:rsidRDefault="00F849D3" w:rsidP="00D70702">
      <w:pPr>
        <w:widowControl w:val="0"/>
        <w:autoSpaceDE w:val="0"/>
        <w:autoSpaceDN w:val="0"/>
        <w:adjustRightInd w:val="0"/>
        <w:jc w:val="both"/>
        <w:rPr>
          <w:rFonts w:eastAsia="Calibri"/>
          <w:color w:val="000000" w:themeColor="text1"/>
          <w:sz w:val="27"/>
          <w:szCs w:val="27"/>
        </w:rPr>
      </w:pPr>
    </w:p>
    <w:p w:rsidR="000D059A" w:rsidRDefault="000D059A" w:rsidP="005D0EAD">
      <w:pPr>
        <w:rPr>
          <w:color w:val="000000" w:themeColor="text1"/>
          <w:sz w:val="27"/>
          <w:szCs w:val="27"/>
        </w:rPr>
      </w:pPr>
    </w:p>
    <w:p w:rsidR="000D059A" w:rsidRDefault="000D059A" w:rsidP="005D0EAD">
      <w:pPr>
        <w:rPr>
          <w:color w:val="000000" w:themeColor="text1"/>
          <w:sz w:val="27"/>
          <w:szCs w:val="27"/>
        </w:rPr>
      </w:pPr>
    </w:p>
    <w:p w:rsidR="00C26590" w:rsidRDefault="000D059A" w:rsidP="005D0EAD">
      <w:pPr>
        <w:rPr>
          <w:color w:val="000000" w:themeColor="text1"/>
          <w:sz w:val="27"/>
          <w:szCs w:val="27"/>
        </w:rPr>
      </w:pPr>
      <w:r>
        <w:rPr>
          <w:color w:val="000000" w:themeColor="text1"/>
          <w:sz w:val="27"/>
          <w:szCs w:val="27"/>
        </w:rPr>
        <w:t xml:space="preserve">       </w:t>
      </w:r>
      <w:r w:rsidR="005D0EAD" w:rsidRPr="005D0EAD">
        <w:rPr>
          <w:color w:val="000000" w:themeColor="text1"/>
          <w:sz w:val="27"/>
          <w:szCs w:val="27"/>
        </w:rPr>
        <w:t xml:space="preserve">Глава </w:t>
      </w:r>
      <w:r w:rsidR="00654DE6">
        <w:rPr>
          <w:color w:val="000000" w:themeColor="text1"/>
          <w:sz w:val="27"/>
          <w:szCs w:val="27"/>
        </w:rPr>
        <w:t>Сторожевского</w:t>
      </w:r>
      <w:r w:rsidR="005D0EAD" w:rsidRPr="005D0EAD">
        <w:rPr>
          <w:color w:val="000000" w:themeColor="text1"/>
          <w:sz w:val="27"/>
          <w:szCs w:val="27"/>
        </w:rPr>
        <w:t xml:space="preserve"> </w:t>
      </w:r>
    </w:p>
    <w:p w:rsidR="00D77E0B" w:rsidRDefault="000D059A" w:rsidP="005D0EAD">
      <w:pPr>
        <w:rPr>
          <w:color w:val="000000" w:themeColor="text1"/>
          <w:sz w:val="27"/>
          <w:szCs w:val="27"/>
        </w:rPr>
      </w:pPr>
      <w:r>
        <w:rPr>
          <w:color w:val="000000" w:themeColor="text1"/>
          <w:sz w:val="27"/>
          <w:szCs w:val="27"/>
        </w:rPr>
        <w:t xml:space="preserve">       </w:t>
      </w:r>
      <w:r w:rsidR="005D0EAD" w:rsidRPr="005D0EAD">
        <w:rPr>
          <w:color w:val="000000" w:themeColor="text1"/>
          <w:sz w:val="27"/>
          <w:szCs w:val="27"/>
        </w:rPr>
        <w:t xml:space="preserve">сельского поселения </w:t>
      </w:r>
      <w:r w:rsidR="00C26590">
        <w:rPr>
          <w:color w:val="000000" w:themeColor="text1"/>
          <w:sz w:val="27"/>
          <w:szCs w:val="27"/>
        </w:rPr>
        <w:t xml:space="preserve">                </w:t>
      </w:r>
      <w:r w:rsidR="005D0EAD" w:rsidRPr="005D0EAD">
        <w:rPr>
          <w:color w:val="000000" w:themeColor="text1"/>
          <w:sz w:val="27"/>
          <w:szCs w:val="27"/>
        </w:rPr>
        <w:tab/>
      </w:r>
      <w:r w:rsidR="00C26590">
        <w:rPr>
          <w:color w:val="000000" w:themeColor="text1"/>
          <w:sz w:val="27"/>
          <w:szCs w:val="27"/>
        </w:rPr>
        <w:t xml:space="preserve">             </w:t>
      </w:r>
      <w:r>
        <w:rPr>
          <w:color w:val="000000" w:themeColor="text1"/>
          <w:sz w:val="27"/>
          <w:szCs w:val="27"/>
        </w:rPr>
        <w:t xml:space="preserve">                       </w:t>
      </w:r>
      <w:r w:rsidR="00C26590">
        <w:rPr>
          <w:color w:val="000000" w:themeColor="text1"/>
          <w:sz w:val="27"/>
          <w:szCs w:val="27"/>
        </w:rPr>
        <w:t xml:space="preserve">  </w:t>
      </w:r>
      <w:r w:rsidR="005D0EAD" w:rsidRPr="005D0EAD">
        <w:rPr>
          <w:color w:val="000000" w:themeColor="text1"/>
          <w:sz w:val="27"/>
          <w:szCs w:val="27"/>
        </w:rPr>
        <w:t xml:space="preserve">В.И. </w:t>
      </w:r>
      <w:r w:rsidR="00654DE6">
        <w:rPr>
          <w:color w:val="000000" w:themeColor="text1"/>
          <w:sz w:val="27"/>
          <w:szCs w:val="27"/>
        </w:rPr>
        <w:t>Рыбалкин</w:t>
      </w:r>
    </w:p>
    <w:p w:rsidR="00D77E0B" w:rsidRPr="00D77E0B" w:rsidRDefault="00D77E0B" w:rsidP="00D77E0B">
      <w:pPr>
        <w:rPr>
          <w:sz w:val="27"/>
          <w:szCs w:val="27"/>
        </w:rPr>
      </w:pPr>
    </w:p>
    <w:p w:rsidR="00D77E0B" w:rsidRPr="00D77E0B" w:rsidRDefault="00D77E0B" w:rsidP="00D77E0B">
      <w:pPr>
        <w:rPr>
          <w:sz w:val="27"/>
          <w:szCs w:val="27"/>
        </w:rPr>
      </w:pPr>
    </w:p>
    <w:p w:rsidR="00D77E0B" w:rsidRDefault="00D77E0B" w:rsidP="00D77E0B">
      <w:pPr>
        <w:rPr>
          <w:sz w:val="27"/>
          <w:szCs w:val="27"/>
        </w:rPr>
      </w:pPr>
    </w:p>
    <w:p w:rsidR="0091252A" w:rsidRDefault="00D77E0B" w:rsidP="00D77E0B">
      <w:pPr>
        <w:ind w:firstLine="709"/>
        <w:contextualSpacing/>
        <w:jc w:val="both"/>
        <w:rPr>
          <w:rFonts w:ascii="PT Astra Serif" w:hAnsi="PT Astra Serif"/>
          <w:sz w:val="28"/>
          <w:szCs w:val="28"/>
        </w:rPr>
      </w:pPr>
      <w:r w:rsidRPr="00D77E0B">
        <w:rPr>
          <w:rFonts w:ascii="PT Astra Serif" w:hAnsi="PT Astra Serif"/>
          <w:sz w:val="28"/>
          <w:szCs w:val="28"/>
        </w:rPr>
        <w:t xml:space="preserve">                                                            </w:t>
      </w: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91252A" w:rsidRDefault="0091252A" w:rsidP="00D77E0B">
      <w:pPr>
        <w:ind w:firstLine="709"/>
        <w:contextualSpacing/>
        <w:jc w:val="both"/>
        <w:rPr>
          <w:rFonts w:ascii="PT Astra Serif" w:hAnsi="PT Astra Serif"/>
          <w:sz w:val="28"/>
          <w:szCs w:val="28"/>
        </w:rPr>
      </w:pPr>
    </w:p>
    <w:p w:rsidR="00D77E0B" w:rsidRPr="00D77E0B" w:rsidRDefault="0091252A" w:rsidP="00D77E0B">
      <w:pPr>
        <w:ind w:firstLine="709"/>
        <w:contextualSpacing/>
        <w:jc w:val="both"/>
        <w:rPr>
          <w:rFonts w:ascii="PT Astra Serif" w:hAnsi="PT Astra Serif"/>
          <w:sz w:val="28"/>
          <w:szCs w:val="28"/>
        </w:rPr>
      </w:pPr>
      <w:r>
        <w:rPr>
          <w:rFonts w:ascii="PT Astra Serif" w:hAnsi="PT Astra Serif"/>
          <w:sz w:val="28"/>
          <w:szCs w:val="28"/>
        </w:rPr>
        <w:t xml:space="preserve">                                                            </w:t>
      </w:r>
      <w:r w:rsidR="00D77E0B" w:rsidRPr="00D77E0B">
        <w:rPr>
          <w:rFonts w:ascii="PT Astra Serif" w:hAnsi="PT Astra Serif"/>
          <w:sz w:val="28"/>
          <w:szCs w:val="28"/>
        </w:rPr>
        <w:t xml:space="preserve">        Приложение № 1</w:t>
      </w:r>
    </w:p>
    <w:p w:rsidR="00D77E0B" w:rsidRPr="00D77E0B" w:rsidRDefault="00D77E0B" w:rsidP="00D77E0B">
      <w:pPr>
        <w:ind w:firstLine="709"/>
        <w:contextualSpacing/>
        <w:jc w:val="both"/>
        <w:rPr>
          <w:rFonts w:ascii="PT Astra Serif" w:hAnsi="PT Astra Serif"/>
          <w:sz w:val="28"/>
          <w:szCs w:val="28"/>
        </w:rPr>
      </w:pPr>
      <w:r w:rsidRPr="00D77E0B">
        <w:rPr>
          <w:rFonts w:ascii="PT Astra Serif" w:hAnsi="PT Astra Serif"/>
          <w:sz w:val="28"/>
          <w:szCs w:val="28"/>
        </w:rPr>
        <w:t xml:space="preserve">                                                                    к  решению  Совета</w:t>
      </w:r>
    </w:p>
    <w:p w:rsidR="00D77E0B" w:rsidRPr="00D77E0B" w:rsidRDefault="00D77E0B" w:rsidP="00D77E0B">
      <w:pPr>
        <w:ind w:firstLine="709"/>
        <w:contextualSpacing/>
        <w:jc w:val="both"/>
        <w:rPr>
          <w:rFonts w:ascii="PT Astra Serif" w:hAnsi="PT Astra Serif"/>
          <w:sz w:val="28"/>
          <w:szCs w:val="28"/>
        </w:rPr>
      </w:pPr>
      <w:r w:rsidRPr="00D77E0B">
        <w:rPr>
          <w:rFonts w:ascii="PT Astra Serif" w:hAnsi="PT Astra Serif"/>
          <w:sz w:val="28"/>
          <w:szCs w:val="28"/>
        </w:rPr>
        <w:t xml:space="preserve">                                                                    Сторожевского  сельского</w:t>
      </w:r>
    </w:p>
    <w:p w:rsidR="00D77E0B" w:rsidRPr="00D77E0B" w:rsidRDefault="00D77E0B" w:rsidP="00D77E0B">
      <w:pPr>
        <w:ind w:firstLine="709"/>
        <w:contextualSpacing/>
        <w:jc w:val="both"/>
        <w:rPr>
          <w:rFonts w:ascii="PT Astra Serif" w:hAnsi="PT Astra Serif"/>
          <w:sz w:val="28"/>
          <w:szCs w:val="28"/>
        </w:rPr>
      </w:pPr>
      <w:r w:rsidRPr="00D77E0B">
        <w:rPr>
          <w:rFonts w:ascii="PT Astra Serif" w:hAnsi="PT Astra Serif"/>
          <w:sz w:val="28"/>
          <w:szCs w:val="28"/>
        </w:rPr>
        <w:t xml:space="preserve">                                                                    поселения</w:t>
      </w:r>
    </w:p>
    <w:p w:rsidR="00D77E0B" w:rsidRPr="00D77E0B" w:rsidRDefault="00D77E0B" w:rsidP="00D77E0B">
      <w:pPr>
        <w:ind w:firstLine="709"/>
        <w:contextualSpacing/>
        <w:jc w:val="both"/>
        <w:rPr>
          <w:rFonts w:ascii="PT Astra Serif" w:hAnsi="PT Astra Serif"/>
          <w:sz w:val="28"/>
          <w:szCs w:val="28"/>
        </w:rPr>
      </w:pPr>
      <w:r w:rsidRPr="00D77E0B">
        <w:rPr>
          <w:rFonts w:ascii="PT Astra Serif" w:hAnsi="PT Astra Serif"/>
          <w:sz w:val="28"/>
          <w:szCs w:val="28"/>
        </w:rPr>
        <w:t xml:space="preserve">                                                                     от  23.01. 2025г    №</w:t>
      </w:r>
      <w:r w:rsidR="00B560EC">
        <w:rPr>
          <w:rFonts w:ascii="PT Astra Serif" w:hAnsi="PT Astra Serif"/>
          <w:sz w:val="28"/>
          <w:szCs w:val="28"/>
        </w:rPr>
        <w:t xml:space="preserve"> 01</w:t>
      </w:r>
    </w:p>
    <w:p w:rsidR="00D77E0B" w:rsidRPr="00D77E0B" w:rsidRDefault="00D77E0B" w:rsidP="00D77E0B">
      <w:pPr>
        <w:ind w:firstLine="709"/>
        <w:contextualSpacing/>
        <w:jc w:val="both"/>
        <w:rPr>
          <w:rFonts w:ascii="PT Astra Serif" w:hAnsi="PT Astra Serif"/>
          <w:b/>
          <w:sz w:val="28"/>
          <w:szCs w:val="28"/>
        </w:rPr>
      </w:pPr>
    </w:p>
    <w:p w:rsidR="00D77E0B" w:rsidRPr="00D77E0B" w:rsidRDefault="00D77E0B" w:rsidP="00D77E0B">
      <w:pPr>
        <w:ind w:firstLine="709"/>
        <w:contextualSpacing/>
        <w:jc w:val="both"/>
        <w:rPr>
          <w:rFonts w:ascii="PT Astra Serif" w:hAnsi="PT Astra Serif"/>
          <w:b/>
          <w:sz w:val="28"/>
          <w:szCs w:val="28"/>
        </w:rPr>
      </w:pPr>
    </w:p>
    <w:p w:rsidR="00D77E0B" w:rsidRPr="00D77E0B" w:rsidRDefault="00D77E0B" w:rsidP="00D77E0B">
      <w:pPr>
        <w:ind w:firstLine="709"/>
        <w:contextualSpacing/>
        <w:jc w:val="both"/>
        <w:rPr>
          <w:rFonts w:ascii="PT Astra Serif" w:hAnsi="PT Astra Serif"/>
          <w:b/>
          <w:sz w:val="28"/>
          <w:szCs w:val="28"/>
        </w:rPr>
      </w:pPr>
    </w:p>
    <w:p w:rsidR="00D77E0B" w:rsidRPr="00D77E0B" w:rsidRDefault="00D77E0B" w:rsidP="00D77E0B">
      <w:pPr>
        <w:contextualSpacing/>
        <w:jc w:val="both"/>
        <w:rPr>
          <w:rFonts w:ascii="PT Astra Serif" w:hAnsi="PT Astra Serif"/>
          <w:b/>
          <w:sz w:val="27"/>
          <w:szCs w:val="27"/>
        </w:rPr>
      </w:pPr>
      <w:r w:rsidRPr="00D77E0B">
        <w:rPr>
          <w:rFonts w:ascii="PT Astra Serif" w:hAnsi="PT Astra Serif"/>
          <w:b/>
          <w:sz w:val="28"/>
          <w:szCs w:val="28"/>
        </w:rPr>
        <w:t xml:space="preserve">   </w:t>
      </w:r>
      <w:r w:rsidRPr="00D77E0B">
        <w:rPr>
          <w:rFonts w:ascii="PT Astra Serif" w:hAnsi="PT Astra Serif"/>
          <w:b/>
          <w:sz w:val="27"/>
          <w:szCs w:val="27"/>
        </w:rPr>
        <w:t>1) пункт 1 статьи</w:t>
      </w:r>
      <w:r w:rsidRPr="00D77E0B">
        <w:rPr>
          <w:rFonts w:ascii="PT Astra Serif" w:hAnsi="PT Astra Serif"/>
          <w:b/>
          <w:i/>
          <w:color w:val="000000" w:themeColor="text1"/>
          <w:sz w:val="27"/>
          <w:szCs w:val="27"/>
        </w:rPr>
        <w:t xml:space="preserve"> </w:t>
      </w:r>
      <w:r w:rsidRPr="00D77E0B">
        <w:rPr>
          <w:rFonts w:ascii="PT Astra Serif" w:hAnsi="PT Astra Serif"/>
          <w:b/>
          <w:color w:val="000000" w:themeColor="text1"/>
          <w:sz w:val="27"/>
          <w:szCs w:val="27"/>
        </w:rPr>
        <w:t>7</w:t>
      </w:r>
      <w:r w:rsidRPr="00D77E0B">
        <w:rPr>
          <w:rFonts w:ascii="PT Astra Serif" w:hAnsi="PT Astra Serif"/>
          <w:b/>
          <w:sz w:val="27"/>
          <w:szCs w:val="27"/>
        </w:rPr>
        <w:t xml:space="preserve"> «Вопросы местного значения Сторожевского  сельского поселения» дополнить подпунктом 32.1 следующего содержания: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b/>
          <w:sz w:val="27"/>
          <w:szCs w:val="27"/>
        </w:rPr>
        <w:t>«</w:t>
      </w:r>
      <w:r w:rsidRPr="00D77E0B">
        <w:rPr>
          <w:rFonts w:ascii="PT Astra Serif" w:hAnsi="PT Astra Serif"/>
          <w:sz w:val="27"/>
          <w:szCs w:val="27"/>
        </w:rPr>
        <w:t>32.1)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D77E0B" w:rsidRPr="00D77E0B" w:rsidRDefault="00D77E0B" w:rsidP="00D77E0B">
      <w:pPr>
        <w:ind w:firstLine="709"/>
        <w:contextualSpacing/>
        <w:jc w:val="both"/>
        <w:rPr>
          <w:rFonts w:ascii="PT Astra Serif" w:hAnsi="PT Astra Serif"/>
          <w:b/>
          <w:sz w:val="27"/>
          <w:szCs w:val="27"/>
        </w:rPr>
      </w:pPr>
    </w:p>
    <w:p w:rsidR="00D77E0B" w:rsidRPr="00D77E0B" w:rsidRDefault="00D77E0B" w:rsidP="00D77E0B">
      <w:pPr>
        <w:ind w:firstLine="709"/>
        <w:contextualSpacing/>
        <w:jc w:val="both"/>
        <w:rPr>
          <w:rFonts w:ascii="PT Astra Serif" w:hAnsi="PT Astra Serif"/>
          <w:b/>
          <w:sz w:val="27"/>
          <w:szCs w:val="27"/>
        </w:rPr>
      </w:pPr>
      <w:r w:rsidRPr="00D77E0B">
        <w:rPr>
          <w:rFonts w:ascii="PT Astra Serif" w:hAnsi="PT Astra Serif"/>
          <w:b/>
          <w:sz w:val="27"/>
          <w:szCs w:val="27"/>
        </w:rPr>
        <w:t>2) дополнить устав статьей 29.1 следующего содержания:</w:t>
      </w:r>
    </w:p>
    <w:p w:rsidR="00D77E0B" w:rsidRPr="00D77E0B" w:rsidRDefault="00D77E0B" w:rsidP="00D77E0B">
      <w:pPr>
        <w:keepLines/>
        <w:widowControl w:val="0"/>
        <w:tabs>
          <w:tab w:val="center" w:pos="3631"/>
        </w:tabs>
        <w:ind w:firstLine="709"/>
        <w:contextualSpacing/>
        <w:jc w:val="both"/>
        <w:rPr>
          <w:rFonts w:ascii="PT Astra Serif" w:hAnsi="PT Astra Serif"/>
          <w:b/>
          <w:kern w:val="2"/>
          <w:sz w:val="27"/>
          <w:szCs w:val="27"/>
        </w:rPr>
      </w:pPr>
      <w:r w:rsidRPr="00D77E0B">
        <w:rPr>
          <w:rFonts w:ascii="PT Astra Serif" w:hAnsi="PT Astra Serif"/>
          <w:b/>
          <w:kern w:val="2"/>
          <w:sz w:val="27"/>
          <w:szCs w:val="27"/>
        </w:rPr>
        <w:t>«Статья 29.1. Порядок самороспуска Совета Сторожевского  сельского поселения</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1. Самороспуск Совета Сторожевского   сельского поселения – досрочное прекращение осуществления Советом Сторожевского  сельского поселения своих полномочий.</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 xml:space="preserve">2. С инициативой о самороспуске может выступить группа депутатов Совета Сторожевского  сельского поселения численностью не менее 1/3 депутатов от числа избранных депутатов, глава поселения. </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Инициатива о самороспуске оформляется письменным заявлением и вносится в Совет Сторожевского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 xml:space="preserve">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Сторожевского   сельского поселения. </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4. Решение Совета Сторожевского  сельского поселения о самороспуске принимается не менее чем 2/3 голосов от установленного числа депутатов Совета Сторожевского  сельского поселения.</w:t>
      </w:r>
    </w:p>
    <w:p w:rsidR="00D77E0B" w:rsidRPr="00D77E0B" w:rsidRDefault="00D77E0B" w:rsidP="00D77E0B">
      <w:pPr>
        <w:keepLines/>
        <w:widowControl w:val="0"/>
        <w:tabs>
          <w:tab w:val="center" w:pos="3631"/>
        </w:tabs>
        <w:ind w:firstLine="709"/>
        <w:contextualSpacing/>
        <w:jc w:val="both"/>
        <w:rPr>
          <w:rFonts w:ascii="PT Astra Serif" w:hAnsi="PT Astra Serif"/>
          <w:kern w:val="2"/>
          <w:sz w:val="27"/>
          <w:szCs w:val="27"/>
        </w:rPr>
      </w:pPr>
      <w:r w:rsidRPr="00D77E0B">
        <w:rPr>
          <w:rFonts w:ascii="PT Astra Serif" w:hAnsi="PT Astra Serif"/>
          <w:kern w:val="2"/>
          <w:sz w:val="27"/>
          <w:szCs w:val="27"/>
        </w:rPr>
        <w:t>5. Решение о самороспуске Совета Сторожевского   сельского поселения не позднее трех дней со дня его принятия должно быть доведено до сведения территориальной избирательной комиссии.»;</w:t>
      </w:r>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hAnsi="PT Astra Serif"/>
          <w:b/>
          <w:sz w:val="27"/>
          <w:szCs w:val="27"/>
        </w:rPr>
      </w:pPr>
      <w:r w:rsidRPr="00D77E0B">
        <w:rPr>
          <w:rFonts w:ascii="PT Astra Serif" w:hAnsi="PT Astra Serif"/>
          <w:b/>
          <w:sz w:val="27"/>
          <w:szCs w:val="27"/>
        </w:rPr>
        <w:t>3)</w:t>
      </w:r>
      <w:r w:rsidRPr="00D77E0B">
        <w:rPr>
          <w:rFonts w:ascii="PT Astra Serif" w:eastAsiaTheme="minorEastAsia" w:hAnsi="PT Astra Serif"/>
          <w:b/>
          <w:sz w:val="27"/>
          <w:szCs w:val="27"/>
        </w:rPr>
        <w:t xml:space="preserve"> </w:t>
      </w:r>
      <w:r w:rsidRPr="00D77E0B">
        <w:rPr>
          <w:rFonts w:ascii="PT Astra Serif" w:hAnsi="PT Astra Serif"/>
          <w:b/>
          <w:sz w:val="27"/>
          <w:szCs w:val="27"/>
        </w:rPr>
        <w:t>пункт 1 статьи 31 Устава «Досрочное прекращение полномочий депутата Совета Сторожевского сельского поселения» дополнить подпунктом 10.1 следующего содержания: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«10.1) приобретения им статуса иностранного агента;»;</w:t>
      </w:r>
    </w:p>
    <w:p w:rsidR="00D77E0B" w:rsidRPr="00D77E0B" w:rsidRDefault="00D77E0B" w:rsidP="00D77E0B">
      <w:pPr>
        <w:ind w:firstLine="709"/>
        <w:contextualSpacing/>
        <w:jc w:val="both"/>
        <w:rPr>
          <w:rFonts w:ascii="PT Astra Serif" w:hAnsi="PT Astra Serif"/>
          <w:b/>
          <w:sz w:val="27"/>
          <w:szCs w:val="27"/>
        </w:rPr>
      </w:pPr>
    </w:p>
    <w:p w:rsidR="00D77E0B" w:rsidRPr="00D77E0B" w:rsidRDefault="00D77E0B" w:rsidP="00D77E0B">
      <w:pPr>
        <w:ind w:firstLine="709"/>
        <w:contextualSpacing/>
        <w:jc w:val="both"/>
        <w:rPr>
          <w:rFonts w:ascii="PT Astra Serif" w:hAnsi="PT Astra Serif"/>
          <w:b/>
          <w:sz w:val="27"/>
          <w:szCs w:val="27"/>
        </w:rPr>
      </w:pPr>
      <w:r w:rsidRPr="00D77E0B">
        <w:rPr>
          <w:rFonts w:ascii="PT Astra Serif" w:hAnsi="PT Astra Serif"/>
          <w:b/>
          <w:sz w:val="27"/>
          <w:szCs w:val="27"/>
        </w:rPr>
        <w:t xml:space="preserve"> 4) статью 46 Устава изложить в следующей редакции:</w:t>
      </w:r>
    </w:p>
    <w:p w:rsidR="00D77E0B" w:rsidRPr="00D77E0B" w:rsidRDefault="00D77E0B" w:rsidP="00D77E0B">
      <w:pPr>
        <w:ind w:firstLine="709"/>
        <w:contextualSpacing/>
        <w:jc w:val="both"/>
        <w:rPr>
          <w:rFonts w:ascii="PT Astra Serif" w:hAnsi="PT Astra Serif"/>
          <w:b/>
          <w:spacing w:val="7"/>
          <w:sz w:val="27"/>
          <w:szCs w:val="27"/>
        </w:rPr>
      </w:pPr>
      <w:r w:rsidRPr="00D77E0B">
        <w:rPr>
          <w:rFonts w:ascii="PT Astra Serif" w:hAnsi="PT Astra Serif"/>
          <w:b/>
          <w:spacing w:val="7"/>
          <w:sz w:val="27"/>
          <w:szCs w:val="27"/>
        </w:rPr>
        <w:t xml:space="preserve">«Статья 46.  Устав </w:t>
      </w:r>
      <w:r w:rsidRPr="00D77E0B">
        <w:rPr>
          <w:rFonts w:ascii="PT Astra Serif" w:hAnsi="PT Astra Serif"/>
          <w:b/>
          <w:sz w:val="27"/>
          <w:szCs w:val="27"/>
        </w:rPr>
        <w:t>Сторожевского  сельского</w:t>
      </w:r>
      <w:r w:rsidRPr="00D77E0B">
        <w:rPr>
          <w:rFonts w:ascii="PT Astra Serif" w:hAnsi="PT Astra Serif"/>
          <w:sz w:val="27"/>
          <w:szCs w:val="27"/>
        </w:rPr>
        <w:t xml:space="preserve"> </w:t>
      </w:r>
      <w:r w:rsidRPr="00D77E0B">
        <w:rPr>
          <w:rFonts w:ascii="PT Astra Serif" w:hAnsi="PT Astra Serif"/>
          <w:b/>
          <w:spacing w:val="7"/>
          <w:sz w:val="27"/>
          <w:szCs w:val="27"/>
        </w:rPr>
        <w:t>поселения</w:t>
      </w:r>
    </w:p>
    <w:p w:rsidR="00D77E0B" w:rsidRPr="00D77E0B" w:rsidRDefault="00D77E0B" w:rsidP="00D77E0B">
      <w:pPr>
        <w:ind w:firstLine="709"/>
        <w:contextualSpacing/>
        <w:jc w:val="both"/>
        <w:rPr>
          <w:rFonts w:ascii="PT Astra Serif" w:hAnsi="PT Astra Serif"/>
          <w:b/>
          <w:sz w:val="27"/>
          <w:szCs w:val="27"/>
        </w:rPr>
      </w:pP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1. Устав Сторожевского  сельского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Сторожевского  сельского поселения. </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2. Предложения о внесении изменений и дополнений в настоящий устав могут вноситься депутатами Совета Сторожевского  сельского поселения, главой Сторожевского  сельского поселения, органами территориального общественного самоуправления, инициативными группами граждан.</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Изменения и дополнения в настоящий устав вносятся муниципальным правовым актом, который оформляется решением Совета Сторожевского сельского поселения.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3.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Сторожевского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Сторожевского сельского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w:t>
      </w:r>
      <w:r w:rsidR="00D976E9" w:rsidRPr="001C7C09">
        <w:rPr>
          <w:rFonts w:ascii="PT Astra Serif" w:hAnsi="PT Astra Serif"/>
          <w:sz w:val="27"/>
          <w:szCs w:val="27"/>
        </w:rPr>
        <w:t>сайте  администрации</w:t>
      </w:r>
      <w:r w:rsidR="00D976E9">
        <w:rPr>
          <w:rFonts w:ascii="PT Astra Serif" w:hAnsi="PT Astra Serif"/>
          <w:b/>
          <w:sz w:val="27"/>
          <w:szCs w:val="27"/>
        </w:rPr>
        <w:t xml:space="preserve"> </w:t>
      </w:r>
      <w:r w:rsidRPr="001C7C09">
        <w:rPr>
          <w:rFonts w:ascii="PT Astra Serif" w:hAnsi="PT Astra Serif"/>
          <w:sz w:val="27"/>
          <w:szCs w:val="27"/>
        </w:rPr>
        <w:t>Сторожевского</w:t>
      </w:r>
      <w:r w:rsidRPr="00D77E0B">
        <w:rPr>
          <w:rFonts w:ascii="PT Astra Serif" w:hAnsi="PT Astra Serif"/>
          <w:sz w:val="27"/>
          <w:szCs w:val="27"/>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lastRenderedPageBreak/>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http://право-минюст.рф). </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1) размещение на официальном сайте Сторожевского сельского поселения в информационно-телекоммуникационной сети «Интернет»;</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6. Глава Сторожевского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8. Изменения и дополнения, внесенные в Устав и изменяющие структуру органов местного самоуправления, разграничение полномочий </w:t>
      </w:r>
      <w:r w:rsidRPr="00D77E0B">
        <w:rPr>
          <w:rFonts w:ascii="PT Astra Serif" w:hAnsi="PT Astra Serif"/>
          <w:sz w:val="27"/>
          <w:szCs w:val="27"/>
        </w:rPr>
        <w:lastRenderedPageBreak/>
        <w:t>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Сторожевского  сельского поселения, принявшего муниципальный правовой акт о внесении указанных изменений и дополнений в Устав.</w:t>
      </w:r>
    </w:p>
    <w:p w:rsidR="00D77E0B" w:rsidRPr="00D77E0B" w:rsidRDefault="00D77E0B" w:rsidP="00D77E0B">
      <w:pPr>
        <w:ind w:firstLine="709"/>
        <w:contextualSpacing/>
        <w:jc w:val="both"/>
        <w:rPr>
          <w:rFonts w:ascii="PT Astra Serif" w:hAnsi="PT Astra Serif"/>
          <w:spacing w:val="1"/>
          <w:sz w:val="27"/>
          <w:szCs w:val="27"/>
        </w:rPr>
      </w:pPr>
      <w:r w:rsidRPr="00D77E0B">
        <w:rPr>
          <w:rFonts w:ascii="PT Astra Serif" w:hAnsi="PT Astra Serif"/>
          <w:sz w:val="27"/>
          <w:szCs w:val="27"/>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r w:rsidRPr="00D77E0B">
        <w:rPr>
          <w:rFonts w:ascii="PT Astra Serif" w:hAnsi="PT Astra Serif"/>
          <w:spacing w:val="1"/>
          <w:sz w:val="27"/>
          <w:szCs w:val="27"/>
        </w:rPr>
        <w:t>»;</w:t>
      </w:r>
    </w:p>
    <w:p w:rsidR="00D77E0B" w:rsidRPr="00D77E0B" w:rsidRDefault="00D77E0B" w:rsidP="00D77E0B">
      <w:pPr>
        <w:ind w:firstLine="709"/>
        <w:contextualSpacing/>
        <w:jc w:val="both"/>
        <w:rPr>
          <w:rFonts w:ascii="PT Astra Serif" w:hAnsi="PT Astra Serif"/>
          <w:b/>
          <w:sz w:val="27"/>
          <w:szCs w:val="27"/>
        </w:rPr>
      </w:pPr>
    </w:p>
    <w:p w:rsidR="00D77E0B" w:rsidRPr="00D77E0B" w:rsidRDefault="00D77E0B" w:rsidP="00D77E0B">
      <w:pPr>
        <w:ind w:firstLine="709"/>
        <w:contextualSpacing/>
        <w:jc w:val="both"/>
        <w:rPr>
          <w:rFonts w:ascii="PT Astra Serif" w:hAnsi="PT Astra Serif"/>
          <w:b/>
          <w:sz w:val="27"/>
          <w:szCs w:val="27"/>
        </w:rPr>
      </w:pPr>
      <w:r w:rsidRPr="00D77E0B">
        <w:rPr>
          <w:rFonts w:ascii="PT Astra Serif" w:hAnsi="PT Astra Serif"/>
          <w:b/>
          <w:sz w:val="27"/>
          <w:szCs w:val="27"/>
        </w:rPr>
        <w:t>5) статью 52 изложить в следующей редакции:</w:t>
      </w:r>
    </w:p>
    <w:p w:rsidR="00D77E0B" w:rsidRPr="00D77E0B" w:rsidRDefault="00D77E0B" w:rsidP="00D77E0B">
      <w:pPr>
        <w:ind w:firstLine="709"/>
        <w:contextualSpacing/>
        <w:jc w:val="both"/>
        <w:rPr>
          <w:rFonts w:ascii="PT Astra Serif" w:hAnsi="PT Astra Serif"/>
          <w:b/>
          <w:bCs/>
          <w:sz w:val="27"/>
          <w:szCs w:val="27"/>
        </w:rPr>
      </w:pPr>
      <w:r w:rsidRPr="00D77E0B">
        <w:rPr>
          <w:rFonts w:ascii="PT Astra Serif" w:hAnsi="PT Astra Serif"/>
          <w:b/>
          <w:sz w:val="27"/>
          <w:szCs w:val="27"/>
        </w:rPr>
        <w:t xml:space="preserve">«Статья 52. </w:t>
      </w:r>
      <w:r w:rsidRPr="00D77E0B">
        <w:rPr>
          <w:rFonts w:ascii="PT Astra Serif" w:hAnsi="PT Astra Serif"/>
          <w:b/>
          <w:bCs/>
          <w:sz w:val="27"/>
          <w:szCs w:val="27"/>
        </w:rPr>
        <w:t>Вступление в силу и обнародование муниципальных правовых актов</w:t>
      </w:r>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1. Муниципальные правовые акты </w:t>
      </w:r>
      <w:r w:rsidRPr="00D77E0B">
        <w:rPr>
          <w:rFonts w:ascii="PT Astra Serif" w:eastAsia="Calibri" w:hAnsi="PT Astra Serif"/>
          <w:color w:val="000000" w:themeColor="text1"/>
          <w:sz w:val="27"/>
          <w:szCs w:val="27"/>
        </w:rPr>
        <w:t xml:space="preserve">Сторожевского сельского поселения </w:t>
      </w:r>
      <w:r w:rsidRPr="00D77E0B">
        <w:rPr>
          <w:rFonts w:ascii="PT Astra Serif" w:hAnsi="PT Astra Serif"/>
          <w:sz w:val="27"/>
          <w:szCs w:val="27"/>
        </w:rPr>
        <w:t xml:space="preserve">вступают в силу в порядке, установленном настоящим Уставом, за исключением нормативных правовых актов Совета </w:t>
      </w:r>
      <w:r w:rsidRPr="00D77E0B">
        <w:rPr>
          <w:rFonts w:ascii="PT Astra Serif" w:eastAsia="Calibri" w:hAnsi="PT Astra Serif"/>
          <w:color w:val="000000" w:themeColor="text1"/>
          <w:sz w:val="27"/>
          <w:szCs w:val="27"/>
        </w:rPr>
        <w:t xml:space="preserve">Сторожевского </w:t>
      </w:r>
      <w:r w:rsidRPr="00D77E0B">
        <w:rPr>
          <w:rFonts w:ascii="PT Astra Serif" w:hAnsi="PT Astra Serif"/>
          <w:sz w:val="27"/>
          <w:szCs w:val="27"/>
        </w:rPr>
        <w:t xml:space="preserve"> сельского</w:t>
      </w:r>
      <w:r w:rsidRPr="00D77E0B">
        <w:rPr>
          <w:rFonts w:ascii="PT Astra Serif" w:hAnsi="PT Astra Serif"/>
          <w:b/>
          <w:sz w:val="27"/>
          <w:szCs w:val="27"/>
        </w:rPr>
        <w:t xml:space="preserve"> </w:t>
      </w:r>
      <w:r w:rsidRPr="00D77E0B">
        <w:rPr>
          <w:rFonts w:ascii="PT Astra Serif" w:hAnsi="PT Astra Serif"/>
          <w:sz w:val="27"/>
          <w:szCs w:val="27"/>
        </w:rPr>
        <w:t xml:space="preserve">поселения о налогах и сборах, которые вступают в силу в соответствии с </w:t>
      </w:r>
      <w:hyperlink r:id="rId9" w:tgtFrame="_blank" w:history="1">
        <w:r w:rsidRPr="00D77E0B">
          <w:rPr>
            <w:rFonts w:ascii="PT Astra Serif" w:hAnsi="PT Astra Serif"/>
            <w:sz w:val="27"/>
            <w:szCs w:val="27"/>
          </w:rPr>
          <w:t>Налоговым кодексом Российской Федерации</w:t>
        </w:r>
      </w:hyperlink>
      <w:r w:rsidRPr="00D77E0B">
        <w:rPr>
          <w:rFonts w:ascii="PT Astra Serif" w:hAnsi="PT Astra Serif"/>
          <w:sz w:val="27"/>
          <w:szCs w:val="27"/>
        </w:rPr>
        <w:t>.</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D77E0B">
        <w:rPr>
          <w:rFonts w:ascii="PT Astra Serif" w:eastAsia="Calibri" w:hAnsi="PT Astra Serif"/>
          <w:color w:val="000000" w:themeColor="text1"/>
          <w:sz w:val="27"/>
          <w:szCs w:val="27"/>
        </w:rPr>
        <w:t xml:space="preserve">Сторожевское </w:t>
      </w:r>
      <w:r w:rsidRPr="00D77E0B">
        <w:rPr>
          <w:rFonts w:ascii="PT Astra Serif" w:hAnsi="PT Astra Serif"/>
          <w:sz w:val="27"/>
          <w:szCs w:val="27"/>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r w:rsidRPr="00D77E0B">
        <w:rPr>
          <w:rFonts w:ascii="PT Astra Serif" w:eastAsia="Calibri" w:hAnsi="PT Astra Serif"/>
          <w:color w:val="000000" w:themeColor="text1"/>
          <w:sz w:val="27"/>
          <w:szCs w:val="27"/>
        </w:rPr>
        <w:t xml:space="preserve">Сторожевского </w:t>
      </w:r>
      <w:r w:rsidRPr="00D77E0B">
        <w:rPr>
          <w:rFonts w:ascii="PT Astra Serif" w:hAnsi="PT Astra Serif"/>
          <w:sz w:val="27"/>
          <w:szCs w:val="27"/>
        </w:rPr>
        <w:t xml:space="preserve"> сельского поселения либо самими муниципальными правовыми актами.</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D77E0B" w:rsidRPr="00D77E0B" w:rsidRDefault="00D77E0B" w:rsidP="00D77E0B">
      <w:pPr>
        <w:ind w:firstLine="709"/>
        <w:contextualSpacing/>
        <w:jc w:val="both"/>
        <w:rPr>
          <w:rFonts w:ascii="PT Astra Serif" w:hAnsi="PT Astra Serif"/>
          <w:color w:val="000000" w:themeColor="text1"/>
          <w:sz w:val="27"/>
          <w:szCs w:val="27"/>
        </w:rPr>
      </w:pPr>
      <w:r w:rsidRPr="00D77E0B">
        <w:rPr>
          <w:rFonts w:ascii="PT Astra Serif" w:hAnsi="PT Astra Serif"/>
          <w:sz w:val="27"/>
          <w:szCs w:val="27"/>
        </w:rPr>
        <w:lastRenderedPageBreak/>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3D662B">
        <w:rPr>
          <w:rFonts w:ascii="PT Astra Serif" w:hAnsi="PT Astra Serif"/>
          <w:sz w:val="27"/>
          <w:szCs w:val="27"/>
        </w:rPr>
        <w:t>издании – газета</w:t>
      </w:r>
      <w:r w:rsidRPr="00D77E0B">
        <w:rPr>
          <w:rFonts w:ascii="PT Astra Serif" w:hAnsi="PT Astra Serif"/>
          <w:sz w:val="27"/>
          <w:szCs w:val="27"/>
        </w:rPr>
        <w:t xml:space="preserve"> «ПРЕССА09». </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портал Министерства юстиции Российской Федерации «Нормативные правовые акты в Российской Федерации» Эл № ФС77-72471 от 05.03.2018 (</w:t>
      </w:r>
      <w:r w:rsidRPr="00D77E0B">
        <w:rPr>
          <w:rFonts w:ascii="PT Astra Serif" w:hAnsi="PT Astra Serif"/>
          <w:sz w:val="27"/>
          <w:szCs w:val="27"/>
          <w:lang w:val="en-US"/>
        </w:rPr>
        <w:t>http</w:t>
      </w:r>
      <w:r w:rsidRPr="00D77E0B">
        <w:rPr>
          <w:rFonts w:ascii="PT Astra Serif" w:hAnsi="PT Astra Serif"/>
          <w:sz w:val="27"/>
          <w:szCs w:val="27"/>
        </w:rPr>
        <w:t>://</w:t>
      </w:r>
      <w:r w:rsidRPr="00D77E0B">
        <w:rPr>
          <w:rFonts w:ascii="PT Astra Serif" w:hAnsi="PT Astra Serif"/>
          <w:sz w:val="27"/>
          <w:szCs w:val="27"/>
          <w:lang w:val="en-US"/>
        </w:rPr>
        <w:t>pravo</w:t>
      </w:r>
      <w:r w:rsidRPr="00D77E0B">
        <w:rPr>
          <w:rFonts w:ascii="PT Astra Serif" w:hAnsi="PT Astra Serif"/>
          <w:sz w:val="27"/>
          <w:szCs w:val="27"/>
        </w:rPr>
        <w:t>-</w:t>
      </w:r>
      <w:r w:rsidRPr="00D77E0B">
        <w:rPr>
          <w:rFonts w:ascii="PT Astra Serif" w:hAnsi="PT Astra Serif"/>
          <w:sz w:val="27"/>
          <w:szCs w:val="27"/>
          <w:lang w:val="en-US"/>
        </w:rPr>
        <w:t>minjust</w:t>
      </w:r>
      <w:r w:rsidRPr="00D77E0B">
        <w:rPr>
          <w:rFonts w:ascii="PT Astra Serif" w:hAnsi="PT Astra Serif"/>
          <w:sz w:val="27"/>
          <w:szCs w:val="27"/>
        </w:rPr>
        <w:t>.</w:t>
      </w:r>
      <w:r w:rsidRPr="00D77E0B">
        <w:rPr>
          <w:rFonts w:ascii="PT Astra Serif" w:hAnsi="PT Astra Serif"/>
          <w:sz w:val="27"/>
          <w:szCs w:val="27"/>
          <w:lang w:val="en-US"/>
        </w:rPr>
        <w:t>ru</w:t>
      </w:r>
      <w:r w:rsidRPr="00D77E0B">
        <w:rPr>
          <w:rFonts w:ascii="PT Astra Serif" w:hAnsi="PT Astra Serif"/>
          <w:sz w:val="27"/>
          <w:szCs w:val="27"/>
        </w:rPr>
        <w:t xml:space="preserve">, </w:t>
      </w:r>
      <w:r w:rsidRPr="00D77E0B">
        <w:rPr>
          <w:rFonts w:ascii="PT Astra Serif" w:hAnsi="PT Astra Serif"/>
          <w:sz w:val="27"/>
          <w:szCs w:val="27"/>
          <w:lang w:val="en-US"/>
        </w:rPr>
        <w:t>http</w:t>
      </w:r>
      <w:r w:rsidRPr="00D77E0B">
        <w:rPr>
          <w:rFonts w:ascii="PT Astra Serif" w:hAnsi="PT Astra Serif"/>
          <w:sz w:val="27"/>
          <w:szCs w:val="27"/>
        </w:rPr>
        <w:t>://право-минюст.рф);</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xml:space="preserve">- размещение на официальном </w:t>
      </w:r>
      <w:r w:rsidRPr="001C7C09">
        <w:rPr>
          <w:rFonts w:ascii="PT Astra Serif" w:hAnsi="PT Astra Serif"/>
          <w:sz w:val="27"/>
          <w:szCs w:val="27"/>
        </w:rPr>
        <w:t>сайте</w:t>
      </w:r>
      <w:r w:rsidR="001C7C09" w:rsidRPr="001C7C09">
        <w:rPr>
          <w:rFonts w:ascii="PT Astra Serif" w:hAnsi="PT Astra Serif"/>
          <w:sz w:val="27"/>
          <w:szCs w:val="27"/>
        </w:rPr>
        <w:t xml:space="preserve"> администрации</w:t>
      </w:r>
      <w:r w:rsidRPr="001C7C09">
        <w:rPr>
          <w:rFonts w:ascii="PT Astra Serif" w:hAnsi="PT Astra Serif"/>
          <w:sz w:val="27"/>
          <w:szCs w:val="27"/>
        </w:rPr>
        <w:t xml:space="preserve"> </w:t>
      </w:r>
      <w:r w:rsidRPr="001C7C09">
        <w:rPr>
          <w:rFonts w:ascii="PT Astra Serif" w:eastAsia="Calibri" w:hAnsi="PT Astra Serif"/>
          <w:color w:val="000000" w:themeColor="text1"/>
          <w:sz w:val="27"/>
          <w:szCs w:val="27"/>
        </w:rPr>
        <w:t>Сторожевского</w:t>
      </w:r>
      <w:r w:rsidRPr="00D77E0B">
        <w:rPr>
          <w:rFonts w:ascii="PT Astra Serif" w:eastAsia="Calibri" w:hAnsi="PT Astra Serif"/>
          <w:color w:val="000000" w:themeColor="text1"/>
          <w:sz w:val="27"/>
          <w:szCs w:val="27"/>
        </w:rPr>
        <w:t xml:space="preserve"> </w:t>
      </w:r>
      <w:r w:rsidRPr="00D77E0B">
        <w:rPr>
          <w:rFonts w:ascii="PT Astra Serif" w:hAnsi="PT Astra Serif"/>
          <w:sz w:val="27"/>
          <w:szCs w:val="27"/>
        </w:rPr>
        <w:t>сельского поселения в информационно-телекоммуникационной сети «Интернет»;</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D77E0B" w:rsidRPr="00D77E0B" w:rsidRDefault="00D77E0B" w:rsidP="00D77E0B">
      <w:pPr>
        <w:ind w:firstLine="709"/>
        <w:contextualSpacing/>
        <w:jc w:val="both"/>
        <w:rPr>
          <w:rFonts w:ascii="PT Astra Serif" w:hAnsi="PT Astra Serif"/>
          <w:sz w:val="27"/>
          <w:szCs w:val="27"/>
        </w:rPr>
      </w:pPr>
      <w:r w:rsidRPr="00D77E0B">
        <w:rPr>
          <w:rFonts w:ascii="PT Astra Serif" w:hAnsi="PT Astra Serif"/>
          <w:sz w:val="27"/>
          <w:szCs w:val="27"/>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D77E0B" w:rsidRPr="00D77E0B" w:rsidRDefault="00D77E0B" w:rsidP="00D77E0B">
      <w:pPr>
        <w:ind w:firstLine="709"/>
        <w:contextualSpacing/>
        <w:jc w:val="both"/>
        <w:rPr>
          <w:rFonts w:ascii="PT Astra Serif" w:hAnsi="PT Astra Serif"/>
          <w:color w:val="000000" w:themeColor="text1"/>
          <w:sz w:val="27"/>
          <w:szCs w:val="27"/>
        </w:rPr>
      </w:pPr>
      <w:r w:rsidRPr="00D77E0B">
        <w:rPr>
          <w:rFonts w:ascii="PT Astra Serif" w:hAnsi="PT Astra Serif"/>
          <w:sz w:val="27"/>
          <w:szCs w:val="27"/>
        </w:rPr>
        <w:lastRenderedPageBreak/>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w:t>
      </w:r>
      <w:r w:rsidRPr="00D77E0B">
        <w:rPr>
          <w:rFonts w:ascii="PT Astra Serif" w:hAnsi="PT Astra Serif"/>
          <w:color w:val="000000" w:themeColor="text1"/>
          <w:sz w:val="27"/>
          <w:szCs w:val="27"/>
        </w:rPr>
        <w:t xml:space="preserve">является заместитель главы администрации </w:t>
      </w:r>
      <w:r w:rsidRPr="00D77E0B">
        <w:rPr>
          <w:rFonts w:ascii="PT Astra Serif" w:eastAsia="Calibri" w:hAnsi="PT Astra Serif"/>
          <w:color w:val="000000" w:themeColor="text1"/>
          <w:sz w:val="27"/>
          <w:szCs w:val="27"/>
        </w:rPr>
        <w:t xml:space="preserve">Сторожевского </w:t>
      </w:r>
      <w:r w:rsidRPr="00D77E0B">
        <w:rPr>
          <w:rFonts w:ascii="PT Astra Serif" w:hAnsi="PT Astra Serif"/>
          <w:color w:val="000000" w:themeColor="text1"/>
          <w:sz w:val="27"/>
          <w:szCs w:val="27"/>
        </w:rPr>
        <w:t>сельского поселения.»;</w:t>
      </w:r>
    </w:p>
    <w:p w:rsidR="00D77E0B" w:rsidRPr="00D77E0B" w:rsidRDefault="00D77E0B" w:rsidP="00D77E0B">
      <w:pPr>
        <w:ind w:firstLine="709"/>
        <w:contextualSpacing/>
        <w:jc w:val="both"/>
        <w:rPr>
          <w:rFonts w:ascii="PT Astra Serif" w:hAnsi="PT Astra Serif"/>
          <w:b/>
          <w:sz w:val="27"/>
          <w:szCs w:val="27"/>
        </w:rPr>
      </w:pPr>
    </w:p>
    <w:p w:rsidR="00D77E0B" w:rsidRPr="00D77E0B" w:rsidRDefault="00D77E0B" w:rsidP="00D77E0B">
      <w:pPr>
        <w:ind w:firstLine="709"/>
        <w:jc w:val="both"/>
        <w:rPr>
          <w:b/>
          <w:sz w:val="27"/>
          <w:szCs w:val="27"/>
        </w:rPr>
      </w:pPr>
      <w:r w:rsidRPr="00D77E0B">
        <w:rPr>
          <w:b/>
          <w:sz w:val="27"/>
          <w:szCs w:val="27"/>
        </w:rPr>
        <w:t>6) пункт 2 статьи 74 Устава «Удаление главы Сторожевского сельского поселения в отставку»:</w:t>
      </w:r>
    </w:p>
    <w:p w:rsidR="00D77E0B" w:rsidRPr="00D77E0B" w:rsidRDefault="00D77E0B" w:rsidP="00D77E0B">
      <w:pPr>
        <w:ind w:firstLine="709"/>
        <w:contextualSpacing/>
        <w:jc w:val="both"/>
        <w:rPr>
          <w:b/>
          <w:sz w:val="27"/>
          <w:szCs w:val="27"/>
        </w:rPr>
      </w:pPr>
      <w:r w:rsidRPr="00D77E0B">
        <w:rPr>
          <w:b/>
          <w:sz w:val="27"/>
          <w:szCs w:val="27"/>
        </w:rPr>
        <w:t>а) дополнить подпунктом 4.1 следующего содержания:</w:t>
      </w:r>
    </w:p>
    <w:p w:rsidR="00D77E0B" w:rsidRPr="00D77E0B" w:rsidRDefault="00D77E0B" w:rsidP="00D77E0B">
      <w:pPr>
        <w:ind w:firstLine="709"/>
        <w:contextualSpacing/>
        <w:jc w:val="both"/>
        <w:rPr>
          <w:sz w:val="27"/>
          <w:szCs w:val="27"/>
        </w:rPr>
      </w:pPr>
      <w:r w:rsidRPr="00D77E0B">
        <w:rPr>
          <w:sz w:val="27"/>
          <w:szCs w:val="27"/>
        </w:rPr>
        <w:t>«4.1) приобретения им статуса иностранного агента;»;</w:t>
      </w:r>
    </w:p>
    <w:p w:rsidR="00D77E0B" w:rsidRPr="00D77E0B" w:rsidRDefault="00D77E0B" w:rsidP="00D77E0B">
      <w:pPr>
        <w:ind w:firstLine="709"/>
        <w:contextualSpacing/>
        <w:jc w:val="both"/>
        <w:rPr>
          <w:b/>
          <w:sz w:val="27"/>
          <w:szCs w:val="27"/>
        </w:rPr>
      </w:pPr>
      <w:r w:rsidRPr="00D77E0B">
        <w:rPr>
          <w:b/>
          <w:sz w:val="27"/>
          <w:szCs w:val="27"/>
        </w:rPr>
        <w:t>б) дополнить подпунктом 6 следующего содержания:</w:t>
      </w:r>
    </w:p>
    <w:p w:rsidR="00D77E0B" w:rsidRPr="00D77E0B" w:rsidRDefault="00D77E0B" w:rsidP="00D77E0B">
      <w:pPr>
        <w:autoSpaceDE w:val="0"/>
        <w:autoSpaceDN w:val="0"/>
        <w:adjustRightInd w:val="0"/>
        <w:ind w:firstLine="709"/>
        <w:jc w:val="both"/>
        <w:rPr>
          <w:rFonts w:eastAsiaTheme="minorHAnsi"/>
          <w:bCs/>
          <w:sz w:val="26"/>
          <w:szCs w:val="26"/>
          <w:lang w:eastAsia="en-US"/>
        </w:rPr>
      </w:pPr>
      <w:r w:rsidRPr="00D77E0B">
        <w:rPr>
          <w:sz w:val="27"/>
          <w:szCs w:val="27"/>
        </w:rPr>
        <w:t xml:space="preserve">«6.) </w:t>
      </w:r>
      <w:r w:rsidRPr="00D77E0B">
        <w:rPr>
          <w:rFonts w:eastAsiaTheme="minorHAnsi"/>
          <w:bCs/>
          <w:sz w:val="26"/>
          <w:szCs w:val="26"/>
          <w:lang w:eastAsia="en-US"/>
        </w:rPr>
        <w:t>систематическое недостижение показателей для оценки эффективности деятельности органов местного самоуправления.».</w:t>
      </w:r>
    </w:p>
    <w:p w:rsidR="00D77E0B" w:rsidRPr="00A062BD" w:rsidRDefault="00D77E0B" w:rsidP="00D77E0B">
      <w:pPr>
        <w:ind w:firstLine="709"/>
        <w:contextualSpacing/>
        <w:jc w:val="both"/>
        <w:rPr>
          <w:rFonts w:ascii="PT Astra Serif" w:hAnsi="PT Astra Serif"/>
          <w:b/>
          <w:color w:val="000000" w:themeColor="text1"/>
          <w:sz w:val="27"/>
          <w:szCs w:val="27"/>
        </w:rPr>
      </w:pPr>
    </w:p>
    <w:p w:rsidR="00D77E0B" w:rsidRPr="00D77E0B" w:rsidRDefault="00D77E0B" w:rsidP="00D77E0B">
      <w:pPr>
        <w:ind w:firstLine="709"/>
        <w:contextualSpacing/>
        <w:jc w:val="both"/>
        <w:rPr>
          <w:rFonts w:ascii="PT Astra Serif" w:hAnsi="PT Astra Serif"/>
          <w:sz w:val="27"/>
          <w:szCs w:val="27"/>
        </w:rPr>
      </w:pPr>
      <w:bookmarkStart w:id="0" w:name="dst100047"/>
      <w:bookmarkEnd w:id="0"/>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hAnsi="PT Astra Serif"/>
          <w:sz w:val="27"/>
          <w:szCs w:val="27"/>
        </w:rPr>
      </w:pPr>
    </w:p>
    <w:p w:rsidR="00D77E0B" w:rsidRPr="00D77E0B" w:rsidRDefault="00D77E0B" w:rsidP="00D77E0B">
      <w:pPr>
        <w:contextualSpacing/>
        <w:jc w:val="both"/>
        <w:rPr>
          <w:rFonts w:ascii="PT Astra Serif" w:hAnsi="PT Astra Serif"/>
          <w:sz w:val="27"/>
          <w:szCs w:val="27"/>
        </w:rPr>
      </w:pPr>
    </w:p>
    <w:p w:rsidR="00D77E0B" w:rsidRPr="00D77E0B" w:rsidRDefault="00D77E0B" w:rsidP="00D77E0B">
      <w:pPr>
        <w:contextualSpacing/>
        <w:jc w:val="both"/>
        <w:rPr>
          <w:rFonts w:ascii="PT Astra Serif" w:hAnsi="PT Astra Serif"/>
          <w:sz w:val="27"/>
          <w:szCs w:val="27"/>
        </w:rPr>
      </w:pPr>
    </w:p>
    <w:p w:rsidR="00D77E0B" w:rsidRPr="00D77E0B" w:rsidRDefault="00D77E0B" w:rsidP="00D77E0B">
      <w:pPr>
        <w:ind w:firstLine="709"/>
        <w:contextualSpacing/>
        <w:jc w:val="both"/>
        <w:rPr>
          <w:rFonts w:ascii="PT Astra Serif" w:eastAsia="Calibri" w:hAnsi="PT Astra Serif"/>
          <w:color w:val="000000" w:themeColor="text1"/>
          <w:sz w:val="27"/>
          <w:szCs w:val="27"/>
        </w:rPr>
      </w:pPr>
    </w:p>
    <w:p w:rsidR="0091252A" w:rsidRDefault="00D77E0B" w:rsidP="00D77E0B">
      <w:pPr>
        <w:widowControl w:val="0"/>
        <w:autoSpaceDE w:val="0"/>
        <w:autoSpaceDN w:val="0"/>
        <w:adjustRightInd w:val="0"/>
        <w:ind w:right="-711"/>
        <w:rPr>
          <w:color w:val="000000"/>
        </w:rPr>
      </w:pPr>
      <w:r w:rsidRPr="00D77E0B">
        <w:rPr>
          <w:color w:val="000000"/>
        </w:rPr>
        <w:t xml:space="preserve">                                                                                                             </w:t>
      </w: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91252A" w:rsidRDefault="0091252A" w:rsidP="00D77E0B">
      <w:pPr>
        <w:widowControl w:val="0"/>
        <w:autoSpaceDE w:val="0"/>
        <w:autoSpaceDN w:val="0"/>
        <w:adjustRightInd w:val="0"/>
        <w:ind w:right="-711"/>
        <w:rPr>
          <w:color w:val="000000"/>
        </w:rPr>
      </w:pPr>
    </w:p>
    <w:p w:rsidR="001E4AAE" w:rsidRDefault="0091252A" w:rsidP="00D77E0B">
      <w:pPr>
        <w:widowControl w:val="0"/>
        <w:autoSpaceDE w:val="0"/>
        <w:autoSpaceDN w:val="0"/>
        <w:adjustRightInd w:val="0"/>
        <w:ind w:right="-711"/>
        <w:rPr>
          <w:color w:val="000000"/>
        </w:rPr>
      </w:pPr>
      <w:r>
        <w:rPr>
          <w:color w:val="000000"/>
        </w:rPr>
        <w:t xml:space="preserve">                                                                           </w:t>
      </w:r>
      <w:r w:rsidR="00251359">
        <w:rPr>
          <w:color w:val="000000"/>
        </w:rPr>
        <w:t xml:space="preserve">                          </w:t>
      </w:r>
      <w:r w:rsidR="00B560EC">
        <w:rPr>
          <w:color w:val="000000"/>
        </w:rPr>
        <w:t xml:space="preserve">     </w:t>
      </w:r>
    </w:p>
    <w:p w:rsidR="001E4AAE" w:rsidRDefault="001E4AAE" w:rsidP="00D77E0B">
      <w:pPr>
        <w:widowControl w:val="0"/>
        <w:autoSpaceDE w:val="0"/>
        <w:autoSpaceDN w:val="0"/>
        <w:adjustRightInd w:val="0"/>
        <w:ind w:right="-711"/>
        <w:rPr>
          <w:color w:val="000000"/>
        </w:rPr>
      </w:pPr>
    </w:p>
    <w:p w:rsidR="001E4AAE" w:rsidRDefault="001E4AAE" w:rsidP="00D77E0B">
      <w:pPr>
        <w:widowControl w:val="0"/>
        <w:autoSpaceDE w:val="0"/>
        <w:autoSpaceDN w:val="0"/>
        <w:adjustRightInd w:val="0"/>
        <w:ind w:right="-711"/>
        <w:rPr>
          <w:color w:val="000000"/>
        </w:rPr>
      </w:pPr>
    </w:p>
    <w:p w:rsidR="001E4AAE" w:rsidRDefault="001E4AAE" w:rsidP="00D77E0B">
      <w:pPr>
        <w:widowControl w:val="0"/>
        <w:autoSpaceDE w:val="0"/>
        <w:autoSpaceDN w:val="0"/>
        <w:adjustRightInd w:val="0"/>
        <w:ind w:right="-711"/>
        <w:rPr>
          <w:color w:val="000000"/>
        </w:rPr>
      </w:pPr>
    </w:p>
    <w:p w:rsidR="001E4AAE" w:rsidRDefault="001E4AAE" w:rsidP="00D77E0B">
      <w:pPr>
        <w:widowControl w:val="0"/>
        <w:autoSpaceDE w:val="0"/>
        <w:autoSpaceDN w:val="0"/>
        <w:adjustRightInd w:val="0"/>
        <w:ind w:right="-711"/>
        <w:rPr>
          <w:color w:val="000000"/>
        </w:rPr>
      </w:pPr>
    </w:p>
    <w:p w:rsidR="001E4AAE" w:rsidRDefault="001E4AAE" w:rsidP="00D77E0B">
      <w:pPr>
        <w:widowControl w:val="0"/>
        <w:autoSpaceDE w:val="0"/>
        <w:autoSpaceDN w:val="0"/>
        <w:adjustRightInd w:val="0"/>
        <w:ind w:right="-711"/>
        <w:rPr>
          <w:color w:val="000000"/>
        </w:rPr>
      </w:pPr>
    </w:p>
    <w:p w:rsidR="001E4AAE" w:rsidRDefault="001E4AAE" w:rsidP="00D77E0B">
      <w:pPr>
        <w:widowControl w:val="0"/>
        <w:autoSpaceDE w:val="0"/>
        <w:autoSpaceDN w:val="0"/>
        <w:adjustRightInd w:val="0"/>
        <w:ind w:right="-711"/>
        <w:rPr>
          <w:color w:val="000000"/>
        </w:rPr>
      </w:pPr>
    </w:p>
    <w:p w:rsidR="00D77E0B" w:rsidRPr="00D77E0B" w:rsidRDefault="001E4AAE" w:rsidP="00D77E0B">
      <w:pPr>
        <w:widowControl w:val="0"/>
        <w:autoSpaceDE w:val="0"/>
        <w:autoSpaceDN w:val="0"/>
        <w:adjustRightInd w:val="0"/>
        <w:ind w:right="-711"/>
        <w:rPr>
          <w:color w:val="000000"/>
        </w:rPr>
      </w:pPr>
      <w:r>
        <w:rPr>
          <w:color w:val="000000"/>
        </w:rPr>
        <w:t xml:space="preserve">                                                                                                          </w:t>
      </w:r>
      <w:bookmarkStart w:id="1" w:name="_GoBack"/>
      <w:bookmarkEnd w:id="1"/>
      <w:r w:rsidR="00B560EC">
        <w:rPr>
          <w:color w:val="000000"/>
        </w:rPr>
        <w:t xml:space="preserve"> </w:t>
      </w:r>
      <w:r w:rsidR="0091252A">
        <w:rPr>
          <w:color w:val="000000"/>
        </w:rPr>
        <w:t xml:space="preserve">  </w:t>
      </w:r>
      <w:r w:rsidR="00D77E0B" w:rsidRPr="00D77E0B">
        <w:rPr>
          <w:color w:val="000000"/>
        </w:rPr>
        <w:t xml:space="preserve">   Приложение №2 </w:t>
      </w:r>
    </w:p>
    <w:p w:rsidR="00D77E0B" w:rsidRPr="00D77E0B" w:rsidRDefault="00D77E0B" w:rsidP="00D77E0B">
      <w:pPr>
        <w:widowControl w:val="0"/>
        <w:autoSpaceDE w:val="0"/>
        <w:autoSpaceDN w:val="0"/>
        <w:adjustRightInd w:val="0"/>
        <w:ind w:right="-711"/>
        <w:rPr>
          <w:color w:val="000000"/>
        </w:rPr>
      </w:pPr>
      <w:r w:rsidRPr="00D77E0B">
        <w:rPr>
          <w:color w:val="000000"/>
        </w:rPr>
        <w:t xml:space="preserve">                                                                                                                к решению Совета</w:t>
      </w:r>
    </w:p>
    <w:p w:rsidR="00D77E0B" w:rsidRPr="00D77E0B" w:rsidRDefault="00D77E0B" w:rsidP="00D77E0B">
      <w:pPr>
        <w:widowControl w:val="0"/>
        <w:autoSpaceDE w:val="0"/>
        <w:autoSpaceDN w:val="0"/>
        <w:adjustRightInd w:val="0"/>
        <w:ind w:right="-711"/>
        <w:jc w:val="center"/>
        <w:rPr>
          <w:color w:val="000000"/>
        </w:rPr>
      </w:pPr>
      <w:r w:rsidRPr="00D77E0B">
        <w:rPr>
          <w:color w:val="000000"/>
        </w:rPr>
        <w:t xml:space="preserve">                                                                                                        Сторожевского сельского</w:t>
      </w:r>
    </w:p>
    <w:p w:rsidR="00D77E0B" w:rsidRPr="00D77E0B" w:rsidRDefault="00D77E0B" w:rsidP="00D77E0B">
      <w:pPr>
        <w:widowControl w:val="0"/>
        <w:autoSpaceDE w:val="0"/>
        <w:autoSpaceDN w:val="0"/>
        <w:adjustRightInd w:val="0"/>
        <w:ind w:right="-711"/>
        <w:jc w:val="center"/>
        <w:rPr>
          <w:color w:val="000000"/>
        </w:rPr>
      </w:pPr>
      <w:r w:rsidRPr="00D77E0B">
        <w:rPr>
          <w:color w:val="000000"/>
        </w:rPr>
        <w:t xml:space="preserve">                                                                                поселения</w:t>
      </w:r>
    </w:p>
    <w:p w:rsidR="00D77E0B" w:rsidRPr="00D77E0B" w:rsidRDefault="00D77E0B" w:rsidP="00D77E0B">
      <w:pPr>
        <w:widowControl w:val="0"/>
        <w:autoSpaceDE w:val="0"/>
        <w:autoSpaceDN w:val="0"/>
        <w:adjustRightInd w:val="0"/>
        <w:ind w:right="-711"/>
        <w:jc w:val="center"/>
        <w:rPr>
          <w:color w:val="000000"/>
        </w:rPr>
      </w:pPr>
      <w:r w:rsidRPr="00D77E0B">
        <w:rPr>
          <w:color w:val="000000"/>
        </w:rPr>
        <w:t xml:space="preserve">                                                                                      </w:t>
      </w:r>
      <w:r w:rsidR="00B560EC">
        <w:rPr>
          <w:color w:val="000000"/>
        </w:rPr>
        <w:t xml:space="preserve">          от 23.01.2025 г.   № 01</w:t>
      </w:r>
      <w:r w:rsidRPr="00D77E0B">
        <w:rPr>
          <w:color w:val="000000"/>
        </w:rPr>
        <w:t xml:space="preserve">          </w:t>
      </w:r>
    </w:p>
    <w:p w:rsidR="0091252A" w:rsidRDefault="0091252A" w:rsidP="0091252A">
      <w:pPr>
        <w:ind w:right="-711" w:firstLine="540"/>
        <w:jc w:val="center"/>
        <w:rPr>
          <w:iCs/>
        </w:rPr>
      </w:pPr>
    </w:p>
    <w:p w:rsidR="0091252A" w:rsidRDefault="0091252A" w:rsidP="0091252A">
      <w:pPr>
        <w:ind w:right="-711" w:firstLine="540"/>
        <w:jc w:val="center"/>
        <w:rPr>
          <w:iCs/>
        </w:rPr>
      </w:pPr>
    </w:p>
    <w:p w:rsidR="0091252A" w:rsidRDefault="0091252A" w:rsidP="0091252A">
      <w:pPr>
        <w:ind w:right="-711" w:firstLine="540"/>
        <w:jc w:val="center"/>
        <w:rPr>
          <w:iCs/>
        </w:rPr>
      </w:pPr>
    </w:p>
    <w:p w:rsidR="0091252A" w:rsidRDefault="0091252A" w:rsidP="0091252A">
      <w:pPr>
        <w:ind w:right="-711" w:firstLine="540"/>
        <w:jc w:val="center"/>
        <w:rPr>
          <w:iCs/>
        </w:rPr>
      </w:pPr>
    </w:p>
    <w:p w:rsidR="0091252A" w:rsidRPr="00D77E0B" w:rsidRDefault="00D77E0B" w:rsidP="0091252A">
      <w:pPr>
        <w:ind w:right="-711" w:firstLine="540"/>
        <w:jc w:val="center"/>
        <w:rPr>
          <w:iCs/>
        </w:rPr>
      </w:pPr>
      <w:r w:rsidRPr="00D77E0B">
        <w:rPr>
          <w:iCs/>
        </w:rPr>
        <w:t>ПОРЯДОК</w:t>
      </w:r>
    </w:p>
    <w:p w:rsidR="00D77E0B" w:rsidRPr="00D77E0B" w:rsidRDefault="00D77E0B" w:rsidP="00D77E0B">
      <w:pPr>
        <w:ind w:right="-711" w:firstLine="540"/>
        <w:jc w:val="center"/>
        <w:rPr>
          <w:iCs/>
        </w:rPr>
      </w:pPr>
      <w:r w:rsidRPr="00D77E0B">
        <w:rPr>
          <w:iCs/>
        </w:rPr>
        <w:t>учета предложений по проекту изменений в Устав Сторожевского сельского поселения</w:t>
      </w:r>
    </w:p>
    <w:p w:rsidR="00D77E0B" w:rsidRPr="00D77E0B" w:rsidRDefault="00D77E0B" w:rsidP="00D77E0B">
      <w:pPr>
        <w:ind w:right="-711" w:firstLine="540"/>
        <w:jc w:val="center"/>
      </w:pPr>
      <w:r w:rsidRPr="00D77E0B">
        <w:t>Зеленчукского муниципального района Карачаево-Черкесской Республики, участия граж-дан в его обсуждении и проведении по нему публичных слушаний</w:t>
      </w:r>
    </w:p>
    <w:p w:rsidR="00D77E0B" w:rsidRPr="00D77E0B" w:rsidRDefault="00D77E0B" w:rsidP="00D77E0B">
      <w:pPr>
        <w:widowControl w:val="0"/>
        <w:autoSpaceDE w:val="0"/>
        <w:autoSpaceDN w:val="0"/>
        <w:adjustRightInd w:val="0"/>
        <w:ind w:right="-711"/>
        <w:rPr>
          <w:color w:val="000000"/>
        </w:rPr>
      </w:pPr>
      <w:r w:rsidRPr="00D77E0B">
        <w:rPr>
          <w:color w:val="000000"/>
        </w:rPr>
        <w:t xml:space="preserve">       </w:t>
      </w:r>
    </w:p>
    <w:p w:rsidR="00D77E0B" w:rsidRPr="00D77E0B" w:rsidRDefault="00D77E0B" w:rsidP="00D77E0B">
      <w:pPr>
        <w:widowControl w:val="0"/>
        <w:numPr>
          <w:ilvl w:val="0"/>
          <w:numId w:val="2"/>
        </w:numPr>
        <w:autoSpaceDE w:val="0"/>
        <w:autoSpaceDN w:val="0"/>
        <w:adjustRightInd w:val="0"/>
        <w:ind w:right="-711"/>
        <w:rPr>
          <w:color w:val="000000"/>
        </w:rPr>
      </w:pPr>
      <w:r w:rsidRPr="00D77E0B">
        <w:rPr>
          <w:color w:val="000000"/>
        </w:rPr>
        <w:t>Проект изменений в Устав Сторожевского сельского поселения</w:t>
      </w:r>
      <w:r w:rsidRPr="00D77E0B">
        <w:t xml:space="preserve"> Зеленчукского муниципального района Карачаево-Черкесской Республики</w:t>
      </w:r>
      <w:r w:rsidRPr="00D77E0B">
        <w:rPr>
          <w:color w:val="000000"/>
        </w:rPr>
        <w:t xml:space="preserve"> (далее – проект изменений в Устав) не позднее,  чем за 30 дней до дня рассмотрения вопроса о его принятии на заседании совета Сторожевского сельского поселения подлежит обнародованию для обсуждения населением и представления по нему предложений. Одновременно с проектом изменений в Устав обнародуется настоящий порядок. </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Предложения по проекту изменений в Устав направляются в письменном виде Главе Сторожевского сельского поселения (КЧР, Зеленчукский район, ст. Сторожевая, пер. Советский 7) в течение 30 дней со дня обнародования проекта.</w:t>
      </w:r>
    </w:p>
    <w:p w:rsidR="00D77E0B" w:rsidRPr="00D77E0B" w:rsidRDefault="00D77E0B" w:rsidP="00D77E0B">
      <w:pPr>
        <w:widowControl w:val="0"/>
        <w:autoSpaceDE w:val="0"/>
        <w:autoSpaceDN w:val="0"/>
        <w:adjustRightInd w:val="0"/>
        <w:ind w:left="720" w:right="-711"/>
        <w:rPr>
          <w:color w:val="000000"/>
          <w:szCs w:val="26"/>
        </w:rPr>
      </w:pPr>
      <w:r w:rsidRPr="00D77E0B">
        <w:rPr>
          <w:color w:val="000000"/>
          <w:szCs w:val="26"/>
        </w:rPr>
        <w:t>Для учета и рассмотрения предложений по проекту изменений в Устав Советом Сторожевского сельского поселения образуется комиссия.</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Для обсуждения проекта изменений в Устав проводятся публичные слушания.</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Публичные слушания по проекту изменений в Устав назначаются решением Совета Сторожевского сельского поселения.</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Решением Совета Сторожевского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для проведения публичных слушаний, подлежит обнародованию путем вывешивания в администрации Сторожевского сельского поселения, в помещениях средних общеобразовательных школ станицы Сторожевой, аула Ильич, и аула Кобу-Баши.</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На публичных слушаниях по проекту изменений в Устав выступает с докладом и председательствует Глава Сторожевского сельского поселения либо иное лицо, определенное Советом Сторожевского сельского поселения.</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Для ведения протокола публичных слушаний председательствующий определяет секретаря публичных слушаний.</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Участникам публичных слушаний обеспечивается возможность высказать свое мнение по проекту изменений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предъявить свои предложения в письменной форме. Указанные предложения по проекту изменений в Устав заносятся в протокол публичных слушаний, письменное предложение приобщается к протоколу. Протокол подписывается председательствующим и секретарем.</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lastRenderedPageBreak/>
        <w:t>Комиссия Совета Сторожевского сельского поседения обобщает все поступившие предложения, в том числе в ходе публичных слушаний по проекту изменений в Устав и по результатам составляют заключение. Рекомендуемые комиссией предложения по проекту изменений в Устав, поступившие от населения, рассматриваются на заседании Совета Сторожевского сельского поселения.</w:t>
      </w:r>
    </w:p>
    <w:p w:rsidR="00D77E0B" w:rsidRPr="00D77E0B" w:rsidRDefault="00D77E0B" w:rsidP="00D77E0B">
      <w:pPr>
        <w:widowControl w:val="0"/>
        <w:numPr>
          <w:ilvl w:val="0"/>
          <w:numId w:val="2"/>
        </w:numPr>
        <w:autoSpaceDE w:val="0"/>
        <w:autoSpaceDN w:val="0"/>
        <w:adjustRightInd w:val="0"/>
        <w:ind w:right="-711"/>
        <w:rPr>
          <w:color w:val="000000"/>
          <w:sz w:val="28"/>
        </w:rPr>
      </w:pPr>
      <w:r w:rsidRPr="00D77E0B">
        <w:rPr>
          <w:color w:val="000000"/>
          <w:szCs w:val="26"/>
        </w:rPr>
        <w:t xml:space="preserve"> Результаты публичных слушаний подлежат обнародованию не позднее чем через 10 календарных дней со дня окончания публичных слушаний.</w:t>
      </w:r>
    </w:p>
    <w:p w:rsidR="00D77E0B" w:rsidRPr="00D77E0B" w:rsidRDefault="00D77E0B" w:rsidP="00D77E0B">
      <w:pPr>
        <w:ind w:firstLine="709"/>
        <w:contextualSpacing/>
        <w:jc w:val="both"/>
        <w:rPr>
          <w:rFonts w:ascii="PT Astra Serif" w:hAnsi="PT Astra Serif"/>
          <w:sz w:val="27"/>
          <w:szCs w:val="27"/>
        </w:rPr>
      </w:pPr>
    </w:p>
    <w:p w:rsidR="005B0FCA" w:rsidRPr="00D77E0B" w:rsidRDefault="005B0FCA" w:rsidP="00D77E0B">
      <w:pPr>
        <w:ind w:firstLine="708"/>
        <w:rPr>
          <w:sz w:val="27"/>
          <w:szCs w:val="27"/>
        </w:rPr>
      </w:pPr>
    </w:p>
    <w:sectPr w:rsidR="005B0FCA" w:rsidRPr="00D77E0B" w:rsidSect="005D56D8">
      <w:headerReference w:type="default" r:id="rId10"/>
      <w:pgSz w:w="11906" w:h="16838"/>
      <w:pgMar w:top="1418"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40" w:rsidRDefault="00841240" w:rsidP="00413F75">
      <w:r>
        <w:separator/>
      </w:r>
    </w:p>
  </w:endnote>
  <w:endnote w:type="continuationSeparator" w:id="0">
    <w:p w:rsidR="00841240" w:rsidRDefault="00841240" w:rsidP="0041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40" w:rsidRDefault="00841240" w:rsidP="00413F75">
      <w:r>
        <w:separator/>
      </w:r>
    </w:p>
  </w:footnote>
  <w:footnote w:type="continuationSeparator" w:id="0">
    <w:p w:rsidR="00841240" w:rsidRDefault="00841240" w:rsidP="0041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67866"/>
      <w:docPartObj>
        <w:docPartGallery w:val="Page Numbers (Top of Page)"/>
        <w:docPartUnique/>
      </w:docPartObj>
    </w:sdtPr>
    <w:sdtEndPr/>
    <w:sdtContent>
      <w:p w:rsidR="002867EA" w:rsidRDefault="002867EA">
        <w:pPr>
          <w:pStyle w:val="a7"/>
          <w:jc w:val="right"/>
        </w:pPr>
        <w:r>
          <w:fldChar w:fldCharType="begin"/>
        </w:r>
        <w:r>
          <w:instrText>PAGE   \* MERGEFORMAT</w:instrText>
        </w:r>
        <w:r>
          <w:fldChar w:fldCharType="separate"/>
        </w:r>
        <w:r w:rsidR="001E4AAE">
          <w:rPr>
            <w:noProof/>
          </w:rPr>
          <w:t>10</w:t>
        </w:r>
        <w:r>
          <w:fldChar w:fldCharType="end"/>
        </w:r>
      </w:p>
    </w:sdtContent>
  </w:sdt>
  <w:p w:rsidR="002867EA" w:rsidRDefault="002867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3D99"/>
    <w:multiLevelType w:val="hybridMultilevel"/>
    <w:tmpl w:val="39B8BBFC"/>
    <w:lvl w:ilvl="0" w:tplc="CCECF0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D706D"/>
    <w:multiLevelType w:val="hybridMultilevel"/>
    <w:tmpl w:val="29B8EF02"/>
    <w:lvl w:ilvl="0" w:tplc="A674286C">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AE"/>
    <w:rsid w:val="00026710"/>
    <w:rsid w:val="00052B6E"/>
    <w:rsid w:val="00076379"/>
    <w:rsid w:val="000870BF"/>
    <w:rsid w:val="00095C62"/>
    <w:rsid w:val="000A20C9"/>
    <w:rsid w:val="000C25EA"/>
    <w:rsid w:val="000C5BEB"/>
    <w:rsid w:val="000D059A"/>
    <w:rsid w:val="000D1816"/>
    <w:rsid w:val="001275DC"/>
    <w:rsid w:val="001362B7"/>
    <w:rsid w:val="001371CA"/>
    <w:rsid w:val="00140BDD"/>
    <w:rsid w:val="00140C38"/>
    <w:rsid w:val="00180D72"/>
    <w:rsid w:val="001C7C09"/>
    <w:rsid w:val="001E22FE"/>
    <w:rsid w:val="001E4AAE"/>
    <w:rsid w:val="001F01AE"/>
    <w:rsid w:val="001F4844"/>
    <w:rsid w:val="0023508B"/>
    <w:rsid w:val="00251359"/>
    <w:rsid w:val="002867EA"/>
    <w:rsid w:val="002E2D36"/>
    <w:rsid w:val="002F7762"/>
    <w:rsid w:val="003071D2"/>
    <w:rsid w:val="00330336"/>
    <w:rsid w:val="00340447"/>
    <w:rsid w:val="00343CD3"/>
    <w:rsid w:val="00392D84"/>
    <w:rsid w:val="003937A5"/>
    <w:rsid w:val="003D662B"/>
    <w:rsid w:val="003E2702"/>
    <w:rsid w:val="003E4CDC"/>
    <w:rsid w:val="003F5DEC"/>
    <w:rsid w:val="00413F75"/>
    <w:rsid w:val="00446E27"/>
    <w:rsid w:val="0045639B"/>
    <w:rsid w:val="004714F6"/>
    <w:rsid w:val="004A5651"/>
    <w:rsid w:val="004B5CF2"/>
    <w:rsid w:val="004E70AC"/>
    <w:rsid w:val="005011D6"/>
    <w:rsid w:val="00505602"/>
    <w:rsid w:val="0051085A"/>
    <w:rsid w:val="00527FE7"/>
    <w:rsid w:val="00551608"/>
    <w:rsid w:val="00556021"/>
    <w:rsid w:val="00563C4F"/>
    <w:rsid w:val="00570BBC"/>
    <w:rsid w:val="0058578E"/>
    <w:rsid w:val="005A3C52"/>
    <w:rsid w:val="005B0FCA"/>
    <w:rsid w:val="005C2CC3"/>
    <w:rsid w:val="005C6517"/>
    <w:rsid w:val="005D0EAD"/>
    <w:rsid w:val="005D56D8"/>
    <w:rsid w:val="005E0CA5"/>
    <w:rsid w:val="005F0860"/>
    <w:rsid w:val="005F585C"/>
    <w:rsid w:val="005F6FDB"/>
    <w:rsid w:val="006029EF"/>
    <w:rsid w:val="00654DE6"/>
    <w:rsid w:val="00676894"/>
    <w:rsid w:val="006A34DB"/>
    <w:rsid w:val="006A7ECB"/>
    <w:rsid w:val="006C2157"/>
    <w:rsid w:val="006E60BB"/>
    <w:rsid w:val="006F08BB"/>
    <w:rsid w:val="00705A40"/>
    <w:rsid w:val="00706A15"/>
    <w:rsid w:val="007309A6"/>
    <w:rsid w:val="007E395E"/>
    <w:rsid w:val="008222A7"/>
    <w:rsid w:val="00825C93"/>
    <w:rsid w:val="00841240"/>
    <w:rsid w:val="008721E9"/>
    <w:rsid w:val="008860ED"/>
    <w:rsid w:val="008A593D"/>
    <w:rsid w:val="008C5E5D"/>
    <w:rsid w:val="008D4CBD"/>
    <w:rsid w:val="00901C99"/>
    <w:rsid w:val="0091252A"/>
    <w:rsid w:val="009254FF"/>
    <w:rsid w:val="00947C07"/>
    <w:rsid w:val="00964E52"/>
    <w:rsid w:val="00974AD4"/>
    <w:rsid w:val="00992CE9"/>
    <w:rsid w:val="009F3274"/>
    <w:rsid w:val="009F446F"/>
    <w:rsid w:val="00A062BD"/>
    <w:rsid w:val="00A13092"/>
    <w:rsid w:val="00A20345"/>
    <w:rsid w:val="00A264A8"/>
    <w:rsid w:val="00A417D6"/>
    <w:rsid w:val="00A44099"/>
    <w:rsid w:val="00A52020"/>
    <w:rsid w:val="00A541E0"/>
    <w:rsid w:val="00A61D8F"/>
    <w:rsid w:val="00AA6AD8"/>
    <w:rsid w:val="00AA7397"/>
    <w:rsid w:val="00AB113A"/>
    <w:rsid w:val="00AB4D9E"/>
    <w:rsid w:val="00AB603C"/>
    <w:rsid w:val="00AB7638"/>
    <w:rsid w:val="00AD3F03"/>
    <w:rsid w:val="00AE079D"/>
    <w:rsid w:val="00B20AFA"/>
    <w:rsid w:val="00B32320"/>
    <w:rsid w:val="00B560EC"/>
    <w:rsid w:val="00B65C73"/>
    <w:rsid w:val="00B94F2E"/>
    <w:rsid w:val="00BB3C12"/>
    <w:rsid w:val="00BC6529"/>
    <w:rsid w:val="00BE1810"/>
    <w:rsid w:val="00BE27D6"/>
    <w:rsid w:val="00BF45CA"/>
    <w:rsid w:val="00C00891"/>
    <w:rsid w:val="00C00FDF"/>
    <w:rsid w:val="00C26590"/>
    <w:rsid w:val="00C33D54"/>
    <w:rsid w:val="00C72F42"/>
    <w:rsid w:val="00C744BD"/>
    <w:rsid w:val="00C7778A"/>
    <w:rsid w:val="00C81442"/>
    <w:rsid w:val="00CA4FC8"/>
    <w:rsid w:val="00CA7C64"/>
    <w:rsid w:val="00CC1352"/>
    <w:rsid w:val="00D04D3A"/>
    <w:rsid w:val="00D115B4"/>
    <w:rsid w:val="00D17381"/>
    <w:rsid w:val="00D6161F"/>
    <w:rsid w:val="00D62869"/>
    <w:rsid w:val="00D660C2"/>
    <w:rsid w:val="00D70702"/>
    <w:rsid w:val="00D77E0B"/>
    <w:rsid w:val="00D91DE0"/>
    <w:rsid w:val="00D9423E"/>
    <w:rsid w:val="00D976E9"/>
    <w:rsid w:val="00DC4759"/>
    <w:rsid w:val="00DD255E"/>
    <w:rsid w:val="00DD61D3"/>
    <w:rsid w:val="00DE1ADB"/>
    <w:rsid w:val="00E0349B"/>
    <w:rsid w:val="00E204F6"/>
    <w:rsid w:val="00E272B9"/>
    <w:rsid w:val="00E35230"/>
    <w:rsid w:val="00E4473E"/>
    <w:rsid w:val="00EA490B"/>
    <w:rsid w:val="00EB7064"/>
    <w:rsid w:val="00ED33A6"/>
    <w:rsid w:val="00EE44E0"/>
    <w:rsid w:val="00EE5DA6"/>
    <w:rsid w:val="00F0503C"/>
    <w:rsid w:val="00F30CBB"/>
    <w:rsid w:val="00F31C40"/>
    <w:rsid w:val="00F40ABB"/>
    <w:rsid w:val="00F4110B"/>
    <w:rsid w:val="00F43E92"/>
    <w:rsid w:val="00F6582A"/>
    <w:rsid w:val="00F849D3"/>
    <w:rsid w:val="00F91C96"/>
    <w:rsid w:val="00F95FE1"/>
    <w:rsid w:val="00F97E65"/>
    <w:rsid w:val="00FA0C89"/>
    <w:rsid w:val="00FC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E2D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1AE"/>
    <w:pPr>
      <w:spacing w:before="100" w:beforeAutospacing="1" w:after="100" w:afterAutospacing="1"/>
    </w:pPr>
  </w:style>
  <w:style w:type="paragraph" w:customStyle="1" w:styleId="ConsNormal">
    <w:name w:val="ConsNormal"/>
    <w:uiPriority w:val="99"/>
    <w:rsid w:val="001F01AE"/>
    <w:pPr>
      <w:widowControl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51085A"/>
    <w:rPr>
      <w:rFonts w:ascii="Tahoma" w:hAnsi="Tahoma" w:cs="Tahoma"/>
      <w:sz w:val="16"/>
      <w:szCs w:val="16"/>
    </w:rPr>
  </w:style>
  <w:style w:type="character" w:customStyle="1" w:styleId="a5">
    <w:name w:val="Текст выноски Знак"/>
    <w:basedOn w:val="a0"/>
    <w:link w:val="a4"/>
    <w:uiPriority w:val="99"/>
    <w:semiHidden/>
    <w:rsid w:val="0051085A"/>
    <w:rPr>
      <w:rFonts w:ascii="Tahoma" w:eastAsia="Times New Roman" w:hAnsi="Tahoma" w:cs="Tahoma"/>
      <w:sz w:val="16"/>
      <w:szCs w:val="16"/>
      <w:lang w:eastAsia="ru-RU"/>
    </w:rPr>
  </w:style>
  <w:style w:type="paragraph" w:customStyle="1" w:styleId="a6">
    <w:name w:val="адресат"/>
    <w:basedOn w:val="a"/>
    <w:next w:val="a"/>
    <w:rsid w:val="003E2702"/>
    <w:pPr>
      <w:jc w:val="center"/>
    </w:pPr>
    <w:rPr>
      <w:sz w:val="30"/>
      <w:szCs w:val="20"/>
    </w:rPr>
  </w:style>
  <w:style w:type="paragraph" w:styleId="a7">
    <w:name w:val="header"/>
    <w:basedOn w:val="a"/>
    <w:link w:val="a8"/>
    <w:uiPriority w:val="99"/>
    <w:unhideWhenUsed/>
    <w:rsid w:val="00413F75"/>
    <w:pPr>
      <w:tabs>
        <w:tab w:val="center" w:pos="4677"/>
        <w:tab w:val="right" w:pos="9355"/>
      </w:tabs>
    </w:pPr>
  </w:style>
  <w:style w:type="character" w:customStyle="1" w:styleId="a8">
    <w:name w:val="Верхний колонтитул Знак"/>
    <w:basedOn w:val="a0"/>
    <w:link w:val="a7"/>
    <w:uiPriority w:val="99"/>
    <w:rsid w:val="00413F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13F75"/>
    <w:pPr>
      <w:tabs>
        <w:tab w:val="center" w:pos="4677"/>
        <w:tab w:val="right" w:pos="9355"/>
      </w:tabs>
    </w:pPr>
  </w:style>
  <w:style w:type="character" w:customStyle="1" w:styleId="aa">
    <w:name w:val="Нижний колонтитул Знак"/>
    <w:basedOn w:val="a0"/>
    <w:link w:val="a9"/>
    <w:uiPriority w:val="99"/>
    <w:rsid w:val="00413F75"/>
    <w:rPr>
      <w:rFonts w:ascii="Times New Roman" w:eastAsia="Times New Roman" w:hAnsi="Times New Roman" w:cs="Times New Roman"/>
      <w:sz w:val="24"/>
      <w:szCs w:val="24"/>
      <w:lang w:eastAsia="ru-RU"/>
    </w:rPr>
  </w:style>
  <w:style w:type="character" w:styleId="ab">
    <w:name w:val="Hyperlink"/>
    <w:uiPriority w:val="99"/>
    <w:semiHidden/>
    <w:unhideWhenUsed/>
    <w:rsid w:val="00343CD3"/>
    <w:rPr>
      <w:color w:val="0000FF"/>
      <w:u w:val="single"/>
    </w:rPr>
  </w:style>
  <w:style w:type="character" w:customStyle="1" w:styleId="20">
    <w:name w:val="Заголовок 2 Знак"/>
    <w:basedOn w:val="a0"/>
    <w:link w:val="2"/>
    <w:uiPriority w:val="9"/>
    <w:rsid w:val="002E2D3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E2D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1AE"/>
    <w:pPr>
      <w:spacing w:before="100" w:beforeAutospacing="1" w:after="100" w:afterAutospacing="1"/>
    </w:pPr>
  </w:style>
  <w:style w:type="paragraph" w:customStyle="1" w:styleId="ConsNormal">
    <w:name w:val="ConsNormal"/>
    <w:uiPriority w:val="99"/>
    <w:rsid w:val="001F01AE"/>
    <w:pPr>
      <w:widowControl w:val="0"/>
      <w:spacing w:after="0" w:line="240" w:lineRule="auto"/>
      <w:ind w:firstLine="720"/>
    </w:pPr>
    <w:rPr>
      <w:rFonts w:ascii="Arial" w:eastAsia="Times New Roman" w:hAnsi="Arial" w:cs="Times New Roman"/>
      <w:sz w:val="20"/>
      <w:szCs w:val="20"/>
      <w:lang w:eastAsia="ru-RU"/>
    </w:rPr>
  </w:style>
  <w:style w:type="paragraph" w:styleId="a4">
    <w:name w:val="Balloon Text"/>
    <w:basedOn w:val="a"/>
    <w:link w:val="a5"/>
    <w:uiPriority w:val="99"/>
    <w:semiHidden/>
    <w:unhideWhenUsed/>
    <w:rsid w:val="0051085A"/>
    <w:rPr>
      <w:rFonts w:ascii="Tahoma" w:hAnsi="Tahoma" w:cs="Tahoma"/>
      <w:sz w:val="16"/>
      <w:szCs w:val="16"/>
    </w:rPr>
  </w:style>
  <w:style w:type="character" w:customStyle="1" w:styleId="a5">
    <w:name w:val="Текст выноски Знак"/>
    <w:basedOn w:val="a0"/>
    <w:link w:val="a4"/>
    <w:uiPriority w:val="99"/>
    <w:semiHidden/>
    <w:rsid w:val="0051085A"/>
    <w:rPr>
      <w:rFonts w:ascii="Tahoma" w:eastAsia="Times New Roman" w:hAnsi="Tahoma" w:cs="Tahoma"/>
      <w:sz w:val="16"/>
      <w:szCs w:val="16"/>
      <w:lang w:eastAsia="ru-RU"/>
    </w:rPr>
  </w:style>
  <w:style w:type="paragraph" w:customStyle="1" w:styleId="a6">
    <w:name w:val="адресат"/>
    <w:basedOn w:val="a"/>
    <w:next w:val="a"/>
    <w:rsid w:val="003E2702"/>
    <w:pPr>
      <w:jc w:val="center"/>
    </w:pPr>
    <w:rPr>
      <w:sz w:val="30"/>
      <w:szCs w:val="20"/>
    </w:rPr>
  </w:style>
  <w:style w:type="paragraph" w:styleId="a7">
    <w:name w:val="header"/>
    <w:basedOn w:val="a"/>
    <w:link w:val="a8"/>
    <w:uiPriority w:val="99"/>
    <w:unhideWhenUsed/>
    <w:rsid w:val="00413F75"/>
    <w:pPr>
      <w:tabs>
        <w:tab w:val="center" w:pos="4677"/>
        <w:tab w:val="right" w:pos="9355"/>
      </w:tabs>
    </w:pPr>
  </w:style>
  <w:style w:type="character" w:customStyle="1" w:styleId="a8">
    <w:name w:val="Верхний колонтитул Знак"/>
    <w:basedOn w:val="a0"/>
    <w:link w:val="a7"/>
    <w:uiPriority w:val="99"/>
    <w:rsid w:val="00413F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13F75"/>
    <w:pPr>
      <w:tabs>
        <w:tab w:val="center" w:pos="4677"/>
        <w:tab w:val="right" w:pos="9355"/>
      </w:tabs>
    </w:pPr>
  </w:style>
  <w:style w:type="character" w:customStyle="1" w:styleId="aa">
    <w:name w:val="Нижний колонтитул Знак"/>
    <w:basedOn w:val="a0"/>
    <w:link w:val="a9"/>
    <w:uiPriority w:val="99"/>
    <w:rsid w:val="00413F75"/>
    <w:rPr>
      <w:rFonts w:ascii="Times New Roman" w:eastAsia="Times New Roman" w:hAnsi="Times New Roman" w:cs="Times New Roman"/>
      <w:sz w:val="24"/>
      <w:szCs w:val="24"/>
      <w:lang w:eastAsia="ru-RU"/>
    </w:rPr>
  </w:style>
  <w:style w:type="character" w:styleId="ab">
    <w:name w:val="Hyperlink"/>
    <w:uiPriority w:val="99"/>
    <w:semiHidden/>
    <w:unhideWhenUsed/>
    <w:rsid w:val="00343CD3"/>
    <w:rPr>
      <w:color w:val="0000FF"/>
      <w:u w:val="single"/>
    </w:rPr>
  </w:style>
  <w:style w:type="character" w:customStyle="1" w:styleId="20">
    <w:name w:val="Заголовок 2 Знак"/>
    <w:basedOn w:val="a0"/>
    <w:link w:val="2"/>
    <w:uiPriority w:val="9"/>
    <w:rsid w:val="002E2D3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057">
      <w:bodyDiv w:val="1"/>
      <w:marLeft w:val="0"/>
      <w:marRight w:val="0"/>
      <w:marTop w:val="0"/>
      <w:marBottom w:val="0"/>
      <w:divBdr>
        <w:top w:val="none" w:sz="0" w:space="0" w:color="auto"/>
        <w:left w:val="none" w:sz="0" w:space="0" w:color="auto"/>
        <w:bottom w:val="none" w:sz="0" w:space="0" w:color="auto"/>
        <w:right w:val="none" w:sz="0" w:space="0" w:color="auto"/>
      </w:divBdr>
    </w:div>
    <w:div w:id="1080558908">
      <w:bodyDiv w:val="1"/>
      <w:marLeft w:val="0"/>
      <w:marRight w:val="0"/>
      <w:marTop w:val="0"/>
      <w:marBottom w:val="0"/>
      <w:divBdr>
        <w:top w:val="none" w:sz="0" w:space="0" w:color="auto"/>
        <w:left w:val="none" w:sz="0" w:space="0" w:color="auto"/>
        <w:bottom w:val="none" w:sz="0" w:space="0" w:color="auto"/>
        <w:right w:val="none" w:sz="0" w:space="0" w:color="auto"/>
      </w:divBdr>
    </w:div>
    <w:div w:id="15436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87D3-6D86-475A-B67B-B2645917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2986</Words>
  <Characters>17023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а.Малый Зеленчук</dc:creator>
  <cp:lastModifiedBy>Замглавы</cp:lastModifiedBy>
  <cp:revision>18</cp:revision>
  <cp:lastPrinted>2023-12-20T12:36:00Z</cp:lastPrinted>
  <dcterms:created xsi:type="dcterms:W3CDTF">2025-01-24T10:55:00Z</dcterms:created>
  <dcterms:modified xsi:type="dcterms:W3CDTF">2025-02-03T05:11:00Z</dcterms:modified>
</cp:coreProperties>
</file>